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D478F" w14:textId="77777777" w:rsidR="00F55FC8" w:rsidRPr="00F55FC8" w:rsidRDefault="00F55FC8" w:rsidP="00F55FC8">
      <w:pPr>
        <w:pStyle w:val="Title"/>
        <w:rPr>
          <w:lang w:val="fr-FR"/>
        </w:rPr>
      </w:pPr>
      <w:bookmarkStart w:id="0" w:name="_GoBack"/>
      <w:bookmarkEnd w:id="0"/>
      <w:r w:rsidRPr="00F55FC8">
        <w:rPr>
          <w:lang w:val="fr-FR"/>
        </w:rPr>
        <w:t>Avis de vacance</w:t>
      </w:r>
    </w:p>
    <w:p w14:paraId="542F01A1" w14:textId="151A7A33" w:rsidR="00F55FC8" w:rsidRPr="00F55FC8" w:rsidRDefault="00F55FC8" w:rsidP="00F55FC8">
      <w:pPr>
        <w:rPr>
          <w:lang w:val="fr-FR"/>
        </w:rPr>
      </w:pPr>
      <w:r w:rsidRPr="00F55FC8">
        <w:rPr>
          <w:rStyle w:val="Strong"/>
          <w:lang w:val="fr-FR"/>
        </w:rPr>
        <w:t>Référence</w:t>
      </w:r>
      <w:r w:rsidRPr="00F55FC8">
        <w:rPr>
          <w:lang w:val="fr-FR"/>
        </w:rPr>
        <w:t>:</w:t>
      </w:r>
      <w:r w:rsidRPr="00F55FC8">
        <w:rPr>
          <w:lang w:val="fr-FR"/>
        </w:rPr>
        <w:tab/>
      </w:r>
      <w:r w:rsidRPr="00F55FC8">
        <w:rPr>
          <w:lang w:val="fr-FR"/>
        </w:rPr>
        <w:tab/>
        <w:t>CPVO/</w:t>
      </w:r>
      <w:sdt>
        <w:sdtPr>
          <w:rPr>
            <w:lang w:val="fr-FR"/>
          </w:rPr>
          <w:alias w:val="RecruitmentDate"/>
          <w:tag w:val="RecruitmentDate"/>
          <w:id w:val="-1174419156"/>
          <w:placeholder>
            <w:docPart w:val="BB38DD5EF1254AC5921077D7A0AB8333"/>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41654C" w:rsidRPr="00095A1D">
            <w:rPr>
              <w:lang w:val="fr-FR"/>
            </w:rPr>
            <w:t>2020</w:t>
          </w:r>
        </w:sdtContent>
      </w:sdt>
      <w:r w:rsidRPr="00F55FC8">
        <w:rPr>
          <w:lang w:val="fr-FR"/>
        </w:rPr>
        <w:t>/</w:t>
      </w:r>
      <w:sdt>
        <w:sdtPr>
          <w:rPr>
            <w:lang w:val="fr-FR"/>
          </w:rPr>
          <w:alias w:val="ContractType"/>
          <w:tag w:val="ContractType"/>
          <w:id w:val="-986626841"/>
          <w:placeholder>
            <w:docPart w:val="43671904101E4BE28970E877658FB660"/>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rsidRPr="00F55FC8">
            <w:rPr>
              <w:lang w:val="fr-FR"/>
            </w:rPr>
            <w:t>TA</w:t>
          </w:r>
        </w:sdtContent>
      </w:sdt>
      <w:r w:rsidRPr="00F55FC8">
        <w:rPr>
          <w:lang w:val="fr-FR"/>
        </w:rPr>
        <w:t>/</w:t>
      </w:r>
      <w:sdt>
        <w:sdtPr>
          <w:rPr>
            <w:lang w:val="fr-FR"/>
          </w:rPr>
          <w:alias w:val="RecruitmentNumber"/>
          <w:tag w:val="RecruitmentNumber"/>
          <w:id w:val="-301307761"/>
          <w:placeholder>
            <w:docPart w:val="15360AAA778A4C73A91A91960FE5DE1D"/>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rsidRPr="00F55FC8">
            <w:rPr>
              <w:lang w:val="fr-FR"/>
            </w:rPr>
            <w:t>03</w:t>
          </w:r>
        </w:sdtContent>
      </w:sdt>
    </w:p>
    <w:p w14:paraId="2A5E5EAC" w14:textId="72E102D8" w:rsidR="00F55FC8" w:rsidRPr="00095A1D" w:rsidRDefault="00F55FC8" w:rsidP="00F55FC8">
      <w:pPr>
        <w:rPr>
          <w:lang w:val="fr-FR"/>
        </w:rPr>
      </w:pPr>
      <w:r w:rsidRPr="00095A1D">
        <w:rPr>
          <w:rStyle w:val="Strong"/>
          <w:lang w:val="fr-FR"/>
        </w:rPr>
        <w:t>Poste à pourvoir</w:t>
      </w:r>
      <w:r w:rsidRPr="00095A1D">
        <w:rPr>
          <w:lang w:val="fr-FR"/>
        </w:rPr>
        <w:t xml:space="preserve">: </w:t>
      </w:r>
      <w:r w:rsidRPr="00095A1D">
        <w:rPr>
          <w:lang w:val="fr-FR"/>
        </w:rPr>
        <w:tab/>
      </w:r>
      <w:r w:rsidR="00095A1D" w:rsidRPr="00095A1D">
        <w:rPr>
          <w:lang w:val="fr-FR"/>
        </w:rPr>
        <w:t xml:space="preserve">Procédure de sélection </w:t>
      </w:r>
      <w:r w:rsidR="004A10C4">
        <w:rPr>
          <w:lang w:val="fr-FR"/>
        </w:rPr>
        <w:t>du</w:t>
      </w:r>
      <w:r w:rsidR="00095A1D" w:rsidRPr="00095A1D">
        <w:rPr>
          <w:lang w:val="fr-FR"/>
        </w:rPr>
        <w:t xml:space="preserve"> Che</w:t>
      </w:r>
      <w:r w:rsidR="00095A1D">
        <w:rPr>
          <w:lang w:val="fr-FR"/>
        </w:rPr>
        <w:t>f</w:t>
      </w:r>
      <w:r w:rsidR="00095A1D" w:rsidRPr="00095A1D">
        <w:rPr>
          <w:lang w:val="fr-FR"/>
        </w:rPr>
        <w:t xml:space="preserve"> d’</w:t>
      </w:r>
      <w:r w:rsidR="00095A1D">
        <w:rPr>
          <w:lang w:val="fr-FR"/>
        </w:rPr>
        <w:t xml:space="preserve">Unité, </w:t>
      </w:r>
      <w:r w:rsidRPr="00095A1D">
        <w:rPr>
          <w:lang w:val="fr-FR"/>
        </w:rPr>
        <w:t>pos</w:t>
      </w:r>
      <w:r w:rsidR="004A10C4">
        <w:rPr>
          <w:lang w:val="fr-FR"/>
        </w:rPr>
        <w:t>te</w:t>
      </w:r>
      <w:r w:rsidR="00095A1D">
        <w:rPr>
          <w:lang w:val="fr-FR"/>
        </w:rPr>
        <w:t xml:space="preserve"> informatique</w:t>
      </w:r>
      <w:r w:rsidRPr="00095A1D">
        <w:rPr>
          <w:color w:val="004678"/>
          <w:lang w:val="fr-FR"/>
        </w:rPr>
        <w:t>.</w:t>
      </w:r>
    </w:p>
    <w:p w14:paraId="0162B685" w14:textId="77777777" w:rsidR="00F55FC8" w:rsidRPr="00095A1D" w:rsidRDefault="00F55FC8" w:rsidP="00F55FC8">
      <w:pPr>
        <w:rPr>
          <w:lang w:val="fr-FR"/>
        </w:rPr>
      </w:pPr>
    </w:p>
    <w:sdt>
      <w:sdtPr>
        <w:rPr>
          <w:rFonts w:eastAsia="Cambria" w:cs="Tahoma"/>
          <w:color w:val="auto"/>
          <w:sz w:val="18"/>
          <w:szCs w:val="18"/>
          <w:lang w:val="en-GB"/>
        </w:rPr>
        <w:id w:val="-1075740047"/>
        <w:docPartObj>
          <w:docPartGallery w:val="Table of Contents"/>
          <w:docPartUnique/>
        </w:docPartObj>
      </w:sdtPr>
      <w:sdtEndPr>
        <w:rPr>
          <w:b/>
          <w:noProof/>
        </w:rPr>
      </w:sdtEndPr>
      <w:sdtContent>
        <w:p w14:paraId="4300AB1D" w14:textId="77777777" w:rsidR="00F55FC8" w:rsidRDefault="00F55FC8" w:rsidP="00F55FC8">
          <w:pPr>
            <w:pStyle w:val="TOCHeading"/>
          </w:pPr>
          <w:r>
            <w:t>Sommaire</w:t>
          </w:r>
        </w:p>
        <w:p w14:paraId="79442E42" w14:textId="6D0E8232" w:rsidR="00F50928" w:rsidRDefault="00F55FC8">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r>
            <w:fldChar w:fldCharType="begin"/>
          </w:r>
          <w:r>
            <w:instrText xml:space="preserve"> TOC \o "1-3" \h \z \u </w:instrText>
          </w:r>
          <w:r>
            <w:fldChar w:fldCharType="separate"/>
          </w:r>
          <w:hyperlink w:anchor="_Toc41662973" w:history="1">
            <w:r w:rsidR="00F50928" w:rsidRPr="005939E3">
              <w:rPr>
                <w:rStyle w:val="Hyperlink"/>
                <w:noProof/>
              </w:rPr>
              <w:t>1.</w:t>
            </w:r>
            <w:r w:rsidR="00F50928">
              <w:rPr>
                <w:rFonts w:asciiTheme="minorHAnsi" w:eastAsiaTheme="minorEastAsia" w:hAnsiTheme="minorHAnsi" w:cstheme="minorBidi"/>
                <w:b w:val="0"/>
                <w:bCs w:val="0"/>
                <w:noProof/>
                <w:spacing w:val="0"/>
                <w:sz w:val="22"/>
                <w:szCs w:val="22"/>
                <w:lang w:val="fr-FR" w:eastAsia="fr-FR"/>
              </w:rPr>
              <w:tab/>
            </w:r>
            <w:r w:rsidR="00F50928" w:rsidRPr="005939E3">
              <w:rPr>
                <w:rStyle w:val="Hyperlink"/>
                <w:noProof/>
              </w:rPr>
              <w:t>L’OCVV</w:t>
            </w:r>
            <w:r w:rsidR="00F50928">
              <w:rPr>
                <w:noProof/>
                <w:webHidden/>
              </w:rPr>
              <w:tab/>
            </w:r>
            <w:r w:rsidR="00F50928">
              <w:rPr>
                <w:noProof/>
                <w:webHidden/>
              </w:rPr>
              <w:fldChar w:fldCharType="begin"/>
            </w:r>
            <w:r w:rsidR="00F50928">
              <w:rPr>
                <w:noProof/>
                <w:webHidden/>
              </w:rPr>
              <w:instrText xml:space="preserve"> PAGEREF _Toc41662973 \h </w:instrText>
            </w:r>
            <w:r w:rsidR="00F50928">
              <w:rPr>
                <w:noProof/>
                <w:webHidden/>
              </w:rPr>
            </w:r>
            <w:r w:rsidR="00F50928">
              <w:rPr>
                <w:noProof/>
                <w:webHidden/>
              </w:rPr>
              <w:fldChar w:fldCharType="separate"/>
            </w:r>
            <w:r w:rsidR="00F50928">
              <w:rPr>
                <w:noProof/>
                <w:webHidden/>
              </w:rPr>
              <w:t>2</w:t>
            </w:r>
            <w:r w:rsidR="00F50928">
              <w:rPr>
                <w:noProof/>
                <w:webHidden/>
              </w:rPr>
              <w:fldChar w:fldCharType="end"/>
            </w:r>
          </w:hyperlink>
        </w:p>
        <w:p w14:paraId="47AF972E" w14:textId="2191CBC8" w:rsidR="00F50928" w:rsidRDefault="0054154E">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62974" w:history="1">
            <w:r w:rsidR="00F50928" w:rsidRPr="005939E3">
              <w:rPr>
                <w:rStyle w:val="Hyperlink"/>
                <w:noProof/>
              </w:rPr>
              <w:t>2.</w:t>
            </w:r>
            <w:r w:rsidR="00F50928">
              <w:rPr>
                <w:rFonts w:asciiTheme="minorHAnsi" w:eastAsiaTheme="minorEastAsia" w:hAnsiTheme="minorHAnsi" w:cstheme="minorBidi"/>
                <w:b w:val="0"/>
                <w:bCs w:val="0"/>
                <w:noProof/>
                <w:spacing w:val="0"/>
                <w:sz w:val="22"/>
                <w:szCs w:val="22"/>
                <w:lang w:val="fr-FR" w:eastAsia="fr-FR"/>
              </w:rPr>
              <w:tab/>
            </w:r>
            <w:r w:rsidR="00F50928" w:rsidRPr="005939E3">
              <w:rPr>
                <w:rStyle w:val="Hyperlink"/>
                <w:noProof/>
              </w:rPr>
              <w:t>Le poste</w:t>
            </w:r>
            <w:r w:rsidR="00F50928">
              <w:rPr>
                <w:noProof/>
                <w:webHidden/>
              </w:rPr>
              <w:tab/>
            </w:r>
            <w:r w:rsidR="00F50928">
              <w:rPr>
                <w:noProof/>
                <w:webHidden/>
              </w:rPr>
              <w:fldChar w:fldCharType="begin"/>
            </w:r>
            <w:r w:rsidR="00F50928">
              <w:rPr>
                <w:noProof/>
                <w:webHidden/>
              </w:rPr>
              <w:instrText xml:space="preserve"> PAGEREF _Toc41662974 \h </w:instrText>
            </w:r>
            <w:r w:rsidR="00F50928">
              <w:rPr>
                <w:noProof/>
                <w:webHidden/>
              </w:rPr>
            </w:r>
            <w:r w:rsidR="00F50928">
              <w:rPr>
                <w:noProof/>
                <w:webHidden/>
              </w:rPr>
              <w:fldChar w:fldCharType="separate"/>
            </w:r>
            <w:r w:rsidR="00F50928">
              <w:rPr>
                <w:noProof/>
                <w:webHidden/>
              </w:rPr>
              <w:t>2</w:t>
            </w:r>
            <w:r w:rsidR="00F50928">
              <w:rPr>
                <w:noProof/>
                <w:webHidden/>
              </w:rPr>
              <w:fldChar w:fldCharType="end"/>
            </w:r>
          </w:hyperlink>
        </w:p>
        <w:p w14:paraId="3647ADA2" w14:textId="6B9DC5C3" w:rsidR="00F50928" w:rsidRDefault="0054154E">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662975" w:history="1">
            <w:r w:rsidR="00F50928" w:rsidRPr="005939E3">
              <w:rPr>
                <w:rStyle w:val="Hyperlink"/>
                <w:noProof/>
              </w:rPr>
              <w:t>2.1.</w:t>
            </w:r>
            <w:r w:rsidR="00F50928">
              <w:rPr>
                <w:rFonts w:asciiTheme="minorHAnsi" w:eastAsiaTheme="minorEastAsia" w:hAnsiTheme="minorHAnsi" w:cstheme="minorBidi"/>
                <w:bCs w:val="0"/>
                <w:noProof/>
                <w:spacing w:val="0"/>
                <w:sz w:val="22"/>
                <w:szCs w:val="22"/>
                <w:lang w:val="fr-FR" w:eastAsia="fr-FR"/>
              </w:rPr>
              <w:tab/>
            </w:r>
            <w:r w:rsidR="00F50928" w:rsidRPr="005939E3">
              <w:rPr>
                <w:rStyle w:val="Hyperlink"/>
                <w:noProof/>
              </w:rPr>
              <w:t>Profil</w:t>
            </w:r>
            <w:r w:rsidR="00F50928">
              <w:rPr>
                <w:noProof/>
                <w:webHidden/>
              </w:rPr>
              <w:tab/>
            </w:r>
            <w:r w:rsidR="00F50928">
              <w:rPr>
                <w:noProof/>
                <w:webHidden/>
              </w:rPr>
              <w:fldChar w:fldCharType="begin"/>
            </w:r>
            <w:r w:rsidR="00F50928">
              <w:rPr>
                <w:noProof/>
                <w:webHidden/>
              </w:rPr>
              <w:instrText xml:space="preserve"> PAGEREF _Toc41662975 \h </w:instrText>
            </w:r>
            <w:r w:rsidR="00F50928">
              <w:rPr>
                <w:noProof/>
                <w:webHidden/>
              </w:rPr>
            </w:r>
            <w:r w:rsidR="00F50928">
              <w:rPr>
                <w:noProof/>
                <w:webHidden/>
              </w:rPr>
              <w:fldChar w:fldCharType="separate"/>
            </w:r>
            <w:r w:rsidR="00F50928">
              <w:rPr>
                <w:noProof/>
                <w:webHidden/>
              </w:rPr>
              <w:t>2</w:t>
            </w:r>
            <w:r w:rsidR="00F50928">
              <w:rPr>
                <w:noProof/>
                <w:webHidden/>
              </w:rPr>
              <w:fldChar w:fldCharType="end"/>
            </w:r>
          </w:hyperlink>
        </w:p>
        <w:p w14:paraId="76DCE53B" w14:textId="4BBFED07" w:rsidR="00F50928" w:rsidRDefault="0054154E">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662976" w:history="1">
            <w:r w:rsidR="00F50928" w:rsidRPr="005939E3">
              <w:rPr>
                <w:rStyle w:val="Hyperlink"/>
                <w:noProof/>
              </w:rPr>
              <w:t>2.2.</w:t>
            </w:r>
            <w:r w:rsidR="00F50928">
              <w:rPr>
                <w:rFonts w:asciiTheme="minorHAnsi" w:eastAsiaTheme="minorEastAsia" w:hAnsiTheme="minorHAnsi" w:cstheme="minorBidi"/>
                <w:bCs w:val="0"/>
                <w:noProof/>
                <w:spacing w:val="0"/>
                <w:sz w:val="22"/>
                <w:szCs w:val="22"/>
                <w:lang w:val="fr-FR" w:eastAsia="fr-FR"/>
              </w:rPr>
              <w:tab/>
            </w:r>
            <w:r w:rsidR="00F50928" w:rsidRPr="005939E3">
              <w:rPr>
                <w:rStyle w:val="Hyperlink"/>
                <w:noProof/>
              </w:rPr>
              <w:t>Tâches</w:t>
            </w:r>
            <w:r w:rsidR="00F50928">
              <w:rPr>
                <w:noProof/>
                <w:webHidden/>
              </w:rPr>
              <w:tab/>
            </w:r>
            <w:r w:rsidR="00F50928">
              <w:rPr>
                <w:noProof/>
                <w:webHidden/>
              </w:rPr>
              <w:fldChar w:fldCharType="begin"/>
            </w:r>
            <w:r w:rsidR="00F50928">
              <w:rPr>
                <w:noProof/>
                <w:webHidden/>
              </w:rPr>
              <w:instrText xml:space="preserve"> PAGEREF _Toc41662976 \h </w:instrText>
            </w:r>
            <w:r w:rsidR="00F50928">
              <w:rPr>
                <w:noProof/>
                <w:webHidden/>
              </w:rPr>
            </w:r>
            <w:r w:rsidR="00F50928">
              <w:rPr>
                <w:noProof/>
                <w:webHidden/>
              </w:rPr>
              <w:fldChar w:fldCharType="separate"/>
            </w:r>
            <w:r w:rsidR="00F50928">
              <w:rPr>
                <w:noProof/>
                <w:webHidden/>
              </w:rPr>
              <w:t>2</w:t>
            </w:r>
            <w:r w:rsidR="00F50928">
              <w:rPr>
                <w:noProof/>
                <w:webHidden/>
              </w:rPr>
              <w:fldChar w:fldCharType="end"/>
            </w:r>
          </w:hyperlink>
        </w:p>
        <w:p w14:paraId="13531048" w14:textId="7D579103" w:rsidR="00F50928" w:rsidRDefault="0054154E">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62977" w:history="1">
            <w:r w:rsidR="00F50928" w:rsidRPr="005939E3">
              <w:rPr>
                <w:rStyle w:val="Hyperlink"/>
                <w:noProof/>
              </w:rPr>
              <w:t>3.</w:t>
            </w:r>
            <w:r w:rsidR="00F50928">
              <w:rPr>
                <w:rFonts w:asciiTheme="minorHAnsi" w:eastAsiaTheme="minorEastAsia" w:hAnsiTheme="minorHAnsi" w:cstheme="minorBidi"/>
                <w:b w:val="0"/>
                <w:bCs w:val="0"/>
                <w:noProof/>
                <w:spacing w:val="0"/>
                <w:sz w:val="22"/>
                <w:szCs w:val="22"/>
                <w:lang w:val="fr-FR" w:eastAsia="fr-FR"/>
              </w:rPr>
              <w:tab/>
            </w:r>
            <w:r w:rsidR="00F50928" w:rsidRPr="005939E3">
              <w:rPr>
                <w:rStyle w:val="Hyperlink"/>
                <w:noProof/>
              </w:rPr>
              <w:t>Qualifications &amp; expérience requises</w:t>
            </w:r>
            <w:r w:rsidR="00F50928">
              <w:rPr>
                <w:noProof/>
                <w:webHidden/>
              </w:rPr>
              <w:tab/>
            </w:r>
            <w:r w:rsidR="00F50928">
              <w:rPr>
                <w:noProof/>
                <w:webHidden/>
              </w:rPr>
              <w:fldChar w:fldCharType="begin"/>
            </w:r>
            <w:r w:rsidR="00F50928">
              <w:rPr>
                <w:noProof/>
                <w:webHidden/>
              </w:rPr>
              <w:instrText xml:space="preserve"> PAGEREF _Toc41662977 \h </w:instrText>
            </w:r>
            <w:r w:rsidR="00F50928">
              <w:rPr>
                <w:noProof/>
                <w:webHidden/>
              </w:rPr>
            </w:r>
            <w:r w:rsidR="00F50928">
              <w:rPr>
                <w:noProof/>
                <w:webHidden/>
              </w:rPr>
              <w:fldChar w:fldCharType="separate"/>
            </w:r>
            <w:r w:rsidR="00F50928">
              <w:rPr>
                <w:noProof/>
                <w:webHidden/>
              </w:rPr>
              <w:t>3</w:t>
            </w:r>
            <w:r w:rsidR="00F50928">
              <w:rPr>
                <w:noProof/>
                <w:webHidden/>
              </w:rPr>
              <w:fldChar w:fldCharType="end"/>
            </w:r>
          </w:hyperlink>
        </w:p>
        <w:p w14:paraId="74A459C4" w14:textId="37B11582" w:rsidR="00F50928" w:rsidRDefault="0054154E">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662978" w:history="1">
            <w:r w:rsidR="00F50928" w:rsidRPr="005939E3">
              <w:rPr>
                <w:rStyle w:val="Hyperlink"/>
                <w:noProof/>
              </w:rPr>
              <w:t>3.1.</w:t>
            </w:r>
            <w:r w:rsidR="00F50928">
              <w:rPr>
                <w:rFonts w:asciiTheme="minorHAnsi" w:eastAsiaTheme="minorEastAsia" w:hAnsiTheme="minorHAnsi" w:cstheme="minorBidi"/>
                <w:bCs w:val="0"/>
                <w:noProof/>
                <w:spacing w:val="0"/>
                <w:sz w:val="22"/>
                <w:szCs w:val="22"/>
                <w:lang w:val="fr-FR" w:eastAsia="fr-FR"/>
              </w:rPr>
              <w:tab/>
            </w:r>
            <w:r w:rsidR="00F50928" w:rsidRPr="005939E3">
              <w:rPr>
                <w:rStyle w:val="Hyperlink"/>
                <w:noProof/>
              </w:rPr>
              <w:t>Exigences formelles</w:t>
            </w:r>
            <w:r w:rsidR="00F50928">
              <w:rPr>
                <w:noProof/>
                <w:webHidden/>
              </w:rPr>
              <w:tab/>
            </w:r>
            <w:r w:rsidR="00F50928">
              <w:rPr>
                <w:noProof/>
                <w:webHidden/>
              </w:rPr>
              <w:fldChar w:fldCharType="begin"/>
            </w:r>
            <w:r w:rsidR="00F50928">
              <w:rPr>
                <w:noProof/>
                <w:webHidden/>
              </w:rPr>
              <w:instrText xml:space="preserve"> PAGEREF _Toc41662978 \h </w:instrText>
            </w:r>
            <w:r w:rsidR="00F50928">
              <w:rPr>
                <w:noProof/>
                <w:webHidden/>
              </w:rPr>
            </w:r>
            <w:r w:rsidR="00F50928">
              <w:rPr>
                <w:noProof/>
                <w:webHidden/>
              </w:rPr>
              <w:fldChar w:fldCharType="separate"/>
            </w:r>
            <w:r w:rsidR="00F50928">
              <w:rPr>
                <w:noProof/>
                <w:webHidden/>
              </w:rPr>
              <w:t>3</w:t>
            </w:r>
            <w:r w:rsidR="00F50928">
              <w:rPr>
                <w:noProof/>
                <w:webHidden/>
              </w:rPr>
              <w:fldChar w:fldCharType="end"/>
            </w:r>
          </w:hyperlink>
        </w:p>
        <w:p w14:paraId="6014BC92" w14:textId="2195FD1E" w:rsidR="00F50928" w:rsidRDefault="0054154E">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662979" w:history="1">
            <w:r w:rsidR="00F50928" w:rsidRPr="005939E3">
              <w:rPr>
                <w:rStyle w:val="Hyperlink"/>
                <w:noProof/>
              </w:rPr>
              <w:t>3.2.</w:t>
            </w:r>
            <w:r w:rsidR="00F50928">
              <w:rPr>
                <w:rFonts w:asciiTheme="minorHAnsi" w:eastAsiaTheme="minorEastAsia" w:hAnsiTheme="minorHAnsi" w:cstheme="minorBidi"/>
                <w:bCs w:val="0"/>
                <w:noProof/>
                <w:spacing w:val="0"/>
                <w:sz w:val="22"/>
                <w:szCs w:val="22"/>
                <w:lang w:val="fr-FR" w:eastAsia="fr-FR"/>
              </w:rPr>
              <w:tab/>
            </w:r>
            <w:r w:rsidR="00F50928" w:rsidRPr="005939E3">
              <w:rPr>
                <w:rStyle w:val="Hyperlink"/>
                <w:noProof/>
              </w:rPr>
              <w:t>Critères de selection</w:t>
            </w:r>
            <w:r w:rsidR="00F50928">
              <w:rPr>
                <w:noProof/>
                <w:webHidden/>
              </w:rPr>
              <w:tab/>
            </w:r>
            <w:r w:rsidR="00F50928">
              <w:rPr>
                <w:noProof/>
                <w:webHidden/>
              </w:rPr>
              <w:fldChar w:fldCharType="begin"/>
            </w:r>
            <w:r w:rsidR="00F50928">
              <w:rPr>
                <w:noProof/>
                <w:webHidden/>
              </w:rPr>
              <w:instrText xml:space="preserve"> PAGEREF _Toc41662979 \h </w:instrText>
            </w:r>
            <w:r w:rsidR="00F50928">
              <w:rPr>
                <w:noProof/>
                <w:webHidden/>
              </w:rPr>
            </w:r>
            <w:r w:rsidR="00F50928">
              <w:rPr>
                <w:noProof/>
                <w:webHidden/>
              </w:rPr>
              <w:fldChar w:fldCharType="separate"/>
            </w:r>
            <w:r w:rsidR="00F50928">
              <w:rPr>
                <w:noProof/>
                <w:webHidden/>
              </w:rPr>
              <w:t>4</w:t>
            </w:r>
            <w:r w:rsidR="00F50928">
              <w:rPr>
                <w:noProof/>
                <w:webHidden/>
              </w:rPr>
              <w:fldChar w:fldCharType="end"/>
            </w:r>
          </w:hyperlink>
        </w:p>
        <w:p w14:paraId="16931D5C" w14:textId="267924EA" w:rsidR="00F50928" w:rsidRDefault="0054154E">
          <w:pPr>
            <w:pStyle w:val="TOC3"/>
            <w:tabs>
              <w:tab w:val="left" w:pos="1100"/>
              <w:tab w:val="right" w:leader="dot" w:pos="9063"/>
            </w:tabs>
            <w:rPr>
              <w:rFonts w:asciiTheme="minorHAnsi" w:eastAsiaTheme="minorEastAsia" w:hAnsiTheme="minorHAnsi" w:cstheme="minorBidi"/>
              <w:bCs w:val="0"/>
              <w:noProof/>
              <w:spacing w:val="0"/>
              <w:sz w:val="22"/>
              <w:szCs w:val="22"/>
              <w:lang w:val="fr-FR" w:eastAsia="fr-FR"/>
            </w:rPr>
          </w:pPr>
          <w:hyperlink w:anchor="_Toc41662980" w:history="1">
            <w:r w:rsidR="00F50928" w:rsidRPr="005939E3">
              <w:rPr>
                <w:rStyle w:val="Hyperlink"/>
                <w:noProof/>
              </w:rPr>
              <w:t>3.2.1.</w:t>
            </w:r>
            <w:r w:rsidR="00F50928">
              <w:rPr>
                <w:rFonts w:asciiTheme="minorHAnsi" w:eastAsiaTheme="minorEastAsia" w:hAnsiTheme="minorHAnsi" w:cstheme="minorBidi"/>
                <w:bCs w:val="0"/>
                <w:noProof/>
                <w:spacing w:val="0"/>
                <w:sz w:val="22"/>
                <w:szCs w:val="22"/>
                <w:lang w:val="fr-FR" w:eastAsia="fr-FR"/>
              </w:rPr>
              <w:tab/>
            </w:r>
            <w:r w:rsidR="00F50928" w:rsidRPr="005939E3">
              <w:rPr>
                <w:rStyle w:val="Hyperlink"/>
                <w:noProof/>
              </w:rPr>
              <w:t>Critères essentiels</w:t>
            </w:r>
            <w:r w:rsidR="00F50928">
              <w:rPr>
                <w:noProof/>
                <w:webHidden/>
              </w:rPr>
              <w:tab/>
            </w:r>
            <w:r w:rsidR="00F50928">
              <w:rPr>
                <w:noProof/>
                <w:webHidden/>
              </w:rPr>
              <w:fldChar w:fldCharType="begin"/>
            </w:r>
            <w:r w:rsidR="00F50928">
              <w:rPr>
                <w:noProof/>
                <w:webHidden/>
              </w:rPr>
              <w:instrText xml:space="preserve"> PAGEREF _Toc41662980 \h </w:instrText>
            </w:r>
            <w:r w:rsidR="00F50928">
              <w:rPr>
                <w:noProof/>
                <w:webHidden/>
              </w:rPr>
            </w:r>
            <w:r w:rsidR="00F50928">
              <w:rPr>
                <w:noProof/>
                <w:webHidden/>
              </w:rPr>
              <w:fldChar w:fldCharType="separate"/>
            </w:r>
            <w:r w:rsidR="00F50928">
              <w:rPr>
                <w:noProof/>
                <w:webHidden/>
              </w:rPr>
              <w:t>4</w:t>
            </w:r>
            <w:r w:rsidR="00F50928">
              <w:rPr>
                <w:noProof/>
                <w:webHidden/>
              </w:rPr>
              <w:fldChar w:fldCharType="end"/>
            </w:r>
          </w:hyperlink>
        </w:p>
        <w:p w14:paraId="24DA109D" w14:textId="38503DB3" w:rsidR="00F50928" w:rsidRDefault="0054154E">
          <w:pPr>
            <w:pStyle w:val="TOC3"/>
            <w:tabs>
              <w:tab w:val="left" w:pos="1100"/>
              <w:tab w:val="right" w:leader="dot" w:pos="9063"/>
            </w:tabs>
            <w:rPr>
              <w:rFonts w:asciiTheme="minorHAnsi" w:eastAsiaTheme="minorEastAsia" w:hAnsiTheme="minorHAnsi" w:cstheme="minorBidi"/>
              <w:bCs w:val="0"/>
              <w:noProof/>
              <w:spacing w:val="0"/>
              <w:sz w:val="22"/>
              <w:szCs w:val="22"/>
              <w:lang w:val="fr-FR" w:eastAsia="fr-FR"/>
            </w:rPr>
          </w:pPr>
          <w:hyperlink w:anchor="_Toc41662981" w:history="1">
            <w:r w:rsidR="00F50928" w:rsidRPr="005939E3">
              <w:rPr>
                <w:rStyle w:val="Hyperlink"/>
                <w:noProof/>
              </w:rPr>
              <w:t>3.2.2.</w:t>
            </w:r>
            <w:r w:rsidR="00F50928">
              <w:rPr>
                <w:rFonts w:asciiTheme="minorHAnsi" w:eastAsiaTheme="minorEastAsia" w:hAnsiTheme="minorHAnsi" w:cstheme="minorBidi"/>
                <w:bCs w:val="0"/>
                <w:noProof/>
                <w:spacing w:val="0"/>
                <w:sz w:val="22"/>
                <w:szCs w:val="22"/>
                <w:lang w:val="fr-FR" w:eastAsia="fr-FR"/>
              </w:rPr>
              <w:tab/>
            </w:r>
            <w:r w:rsidR="00F50928" w:rsidRPr="005939E3">
              <w:rPr>
                <w:rStyle w:val="Hyperlink"/>
                <w:noProof/>
              </w:rPr>
              <w:t>Atouts</w:t>
            </w:r>
            <w:r w:rsidR="00F50928">
              <w:rPr>
                <w:noProof/>
                <w:webHidden/>
              </w:rPr>
              <w:tab/>
            </w:r>
            <w:r w:rsidR="00F50928">
              <w:rPr>
                <w:noProof/>
                <w:webHidden/>
              </w:rPr>
              <w:fldChar w:fldCharType="begin"/>
            </w:r>
            <w:r w:rsidR="00F50928">
              <w:rPr>
                <w:noProof/>
                <w:webHidden/>
              </w:rPr>
              <w:instrText xml:space="preserve"> PAGEREF _Toc41662981 \h </w:instrText>
            </w:r>
            <w:r w:rsidR="00F50928">
              <w:rPr>
                <w:noProof/>
                <w:webHidden/>
              </w:rPr>
            </w:r>
            <w:r w:rsidR="00F50928">
              <w:rPr>
                <w:noProof/>
                <w:webHidden/>
              </w:rPr>
              <w:fldChar w:fldCharType="separate"/>
            </w:r>
            <w:r w:rsidR="00F50928">
              <w:rPr>
                <w:noProof/>
                <w:webHidden/>
              </w:rPr>
              <w:t>4</w:t>
            </w:r>
            <w:r w:rsidR="00F50928">
              <w:rPr>
                <w:noProof/>
                <w:webHidden/>
              </w:rPr>
              <w:fldChar w:fldCharType="end"/>
            </w:r>
          </w:hyperlink>
        </w:p>
        <w:p w14:paraId="5CBC27BB" w14:textId="51E063BA" w:rsidR="00F50928" w:rsidRDefault="0054154E">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62982" w:history="1">
            <w:r w:rsidR="00F50928" w:rsidRPr="005939E3">
              <w:rPr>
                <w:rStyle w:val="Hyperlink"/>
                <w:noProof/>
              </w:rPr>
              <w:t>4.</w:t>
            </w:r>
            <w:r w:rsidR="00F50928">
              <w:rPr>
                <w:rFonts w:asciiTheme="minorHAnsi" w:eastAsiaTheme="minorEastAsia" w:hAnsiTheme="minorHAnsi" w:cstheme="minorBidi"/>
                <w:b w:val="0"/>
                <w:bCs w:val="0"/>
                <w:noProof/>
                <w:spacing w:val="0"/>
                <w:sz w:val="22"/>
                <w:szCs w:val="22"/>
                <w:lang w:val="fr-FR" w:eastAsia="fr-FR"/>
              </w:rPr>
              <w:tab/>
            </w:r>
            <w:r w:rsidR="00F50928" w:rsidRPr="005939E3">
              <w:rPr>
                <w:rStyle w:val="Hyperlink"/>
                <w:noProof/>
              </w:rPr>
              <w:t>Procédure de selection</w:t>
            </w:r>
            <w:r w:rsidR="00F50928">
              <w:rPr>
                <w:noProof/>
                <w:webHidden/>
              </w:rPr>
              <w:tab/>
            </w:r>
            <w:r w:rsidR="00F50928">
              <w:rPr>
                <w:noProof/>
                <w:webHidden/>
              </w:rPr>
              <w:fldChar w:fldCharType="begin"/>
            </w:r>
            <w:r w:rsidR="00F50928">
              <w:rPr>
                <w:noProof/>
                <w:webHidden/>
              </w:rPr>
              <w:instrText xml:space="preserve"> PAGEREF _Toc41662982 \h </w:instrText>
            </w:r>
            <w:r w:rsidR="00F50928">
              <w:rPr>
                <w:noProof/>
                <w:webHidden/>
              </w:rPr>
            </w:r>
            <w:r w:rsidR="00F50928">
              <w:rPr>
                <w:noProof/>
                <w:webHidden/>
              </w:rPr>
              <w:fldChar w:fldCharType="separate"/>
            </w:r>
            <w:r w:rsidR="00F50928">
              <w:rPr>
                <w:noProof/>
                <w:webHidden/>
              </w:rPr>
              <w:t>4</w:t>
            </w:r>
            <w:r w:rsidR="00F50928">
              <w:rPr>
                <w:noProof/>
                <w:webHidden/>
              </w:rPr>
              <w:fldChar w:fldCharType="end"/>
            </w:r>
          </w:hyperlink>
        </w:p>
        <w:p w14:paraId="394D22D3" w14:textId="4DFBD3FC" w:rsidR="00F50928" w:rsidRDefault="0054154E">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62983" w:history="1">
            <w:r w:rsidR="00F50928" w:rsidRPr="005939E3">
              <w:rPr>
                <w:rStyle w:val="Hyperlink"/>
                <w:noProof/>
              </w:rPr>
              <w:t>5.</w:t>
            </w:r>
            <w:r w:rsidR="00F50928">
              <w:rPr>
                <w:rFonts w:asciiTheme="minorHAnsi" w:eastAsiaTheme="minorEastAsia" w:hAnsiTheme="minorHAnsi" w:cstheme="minorBidi"/>
                <w:b w:val="0"/>
                <w:bCs w:val="0"/>
                <w:noProof/>
                <w:spacing w:val="0"/>
                <w:sz w:val="22"/>
                <w:szCs w:val="22"/>
                <w:lang w:val="fr-FR" w:eastAsia="fr-FR"/>
              </w:rPr>
              <w:tab/>
            </w:r>
            <w:r w:rsidR="00F50928" w:rsidRPr="005939E3">
              <w:rPr>
                <w:rStyle w:val="Hyperlink"/>
                <w:noProof/>
              </w:rPr>
              <w:t>Condition d’emploi</w:t>
            </w:r>
            <w:r w:rsidR="00F50928">
              <w:rPr>
                <w:noProof/>
                <w:webHidden/>
              </w:rPr>
              <w:tab/>
            </w:r>
            <w:r w:rsidR="00F50928">
              <w:rPr>
                <w:noProof/>
                <w:webHidden/>
              </w:rPr>
              <w:fldChar w:fldCharType="begin"/>
            </w:r>
            <w:r w:rsidR="00F50928">
              <w:rPr>
                <w:noProof/>
                <w:webHidden/>
              </w:rPr>
              <w:instrText xml:space="preserve"> PAGEREF _Toc41662983 \h </w:instrText>
            </w:r>
            <w:r w:rsidR="00F50928">
              <w:rPr>
                <w:noProof/>
                <w:webHidden/>
              </w:rPr>
            </w:r>
            <w:r w:rsidR="00F50928">
              <w:rPr>
                <w:noProof/>
                <w:webHidden/>
              </w:rPr>
              <w:fldChar w:fldCharType="separate"/>
            </w:r>
            <w:r w:rsidR="00F50928">
              <w:rPr>
                <w:noProof/>
                <w:webHidden/>
              </w:rPr>
              <w:t>6</w:t>
            </w:r>
            <w:r w:rsidR="00F50928">
              <w:rPr>
                <w:noProof/>
                <w:webHidden/>
              </w:rPr>
              <w:fldChar w:fldCharType="end"/>
            </w:r>
          </w:hyperlink>
        </w:p>
        <w:p w14:paraId="5F3DD616" w14:textId="459EF546" w:rsidR="00F50928" w:rsidRDefault="0054154E">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62984" w:history="1">
            <w:r w:rsidR="00F50928" w:rsidRPr="005939E3">
              <w:rPr>
                <w:rStyle w:val="Hyperlink"/>
                <w:noProof/>
              </w:rPr>
              <w:t>6.</w:t>
            </w:r>
            <w:r w:rsidR="00F50928">
              <w:rPr>
                <w:rFonts w:asciiTheme="minorHAnsi" w:eastAsiaTheme="minorEastAsia" w:hAnsiTheme="minorHAnsi" w:cstheme="minorBidi"/>
                <w:b w:val="0"/>
                <w:bCs w:val="0"/>
                <w:noProof/>
                <w:spacing w:val="0"/>
                <w:sz w:val="22"/>
                <w:szCs w:val="22"/>
                <w:lang w:val="fr-FR" w:eastAsia="fr-FR"/>
              </w:rPr>
              <w:tab/>
            </w:r>
            <w:r w:rsidR="00F50928" w:rsidRPr="005939E3">
              <w:rPr>
                <w:rStyle w:val="Hyperlink"/>
                <w:noProof/>
              </w:rPr>
              <w:t>Independence &amp; declaration d’intérêts</w:t>
            </w:r>
            <w:r w:rsidR="00F50928">
              <w:rPr>
                <w:noProof/>
                <w:webHidden/>
              </w:rPr>
              <w:tab/>
            </w:r>
            <w:r w:rsidR="00F50928">
              <w:rPr>
                <w:noProof/>
                <w:webHidden/>
              </w:rPr>
              <w:fldChar w:fldCharType="begin"/>
            </w:r>
            <w:r w:rsidR="00F50928">
              <w:rPr>
                <w:noProof/>
                <w:webHidden/>
              </w:rPr>
              <w:instrText xml:space="preserve"> PAGEREF _Toc41662984 \h </w:instrText>
            </w:r>
            <w:r w:rsidR="00F50928">
              <w:rPr>
                <w:noProof/>
                <w:webHidden/>
              </w:rPr>
            </w:r>
            <w:r w:rsidR="00F50928">
              <w:rPr>
                <w:noProof/>
                <w:webHidden/>
              </w:rPr>
              <w:fldChar w:fldCharType="separate"/>
            </w:r>
            <w:r w:rsidR="00F50928">
              <w:rPr>
                <w:noProof/>
                <w:webHidden/>
              </w:rPr>
              <w:t>6</w:t>
            </w:r>
            <w:r w:rsidR="00F50928">
              <w:rPr>
                <w:noProof/>
                <w:webHidden/>
              </w:rPr>
              <w:fldChar w:fldCharType="end"/>
            </w:r>
          </w:hyperlink>
        </w:p>
        <w:p w14:paraId="624AF73C" w14:textId="3A380DCB" w:rsidR="00F50928" w:rsidRDefault="0054154E">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62985" w:history="1">
            <w:r w:rsidR="00F50928" w:rsidRPr="005939E3">
              <w:rPr>
                <w:rStyle w:val="Hyperlink"/>
                <w:noProof/>
              </w:rPr>
              <w:t>7.</w:t>
            </w:r>
            <w:r w:rsidR="00F50928">
              <w:rPr>
                <w:rFonts w:asciiTheme="minorHAnsi" w:eastAsiaTheme="minorEastAsia" w:hAnsiTheme="minorHAnsi" w:cstheme="minorBidi"/>
                <w:b w:val="0"/>
                <w:bCs w:val="0"/>
                <w:noProof/>
                <w:spacing w:val="0"/>
                <w:sz w:val="22"/>
                <w:szCs w:val="22"/>
                <w:lang w:val="fr-FR" w:eastAsia="fr-FR"/>
              </w:rPr>
              <w:tab/>
            </w:r>
            <w:r w:rsidR="00F50928" w:rsidRPr="005939E3">
              <w:rPr>
                <w:rStyle w:val="Hyperlink"/>
                <w:noProof/>
              </w:rPr>
              <w:t>Égalité des chances</w:t>
            </w:r>
            <w:r w:rsidR="00F50928">
              <w:rPr>
                <w:noProof/>
                <w:webHidden/>
              </w:rPr>
              <w:tab/>
            </w:r>
            <w:r w:rsidR="00F50928">
              <w:rPr>
                <w:noProof/>
                <w:webHidden/>
              </w:rPr>
              <w:fldChar w:fldCharType="begin"/>
            </w:r>
            <w:r w:rsidR="00F50928">
              <w:rPr>
                <w:noProof/>
                <w:webHidden/>
              </w:rPr>
              <w:instrText xml:space="preserve"> PAGEREF _Toc41662985 \h </w:instrText>
            </w:r>
            <w:r w:rsidR="00F50928">
              <w:rPr>
                <w:noProof/>
                <w:webHidden/>
              </w:rPr>
            </w:r>
            <w:r w:rsidR="00F50928">
              <w:rPr>
                <w:noProof/>
                <w:webHidden/>
              </w:rPr>
              <w:fldChar w:fldCharType="separate"/>
            </w:r>
            <w:r w:rsidR="00F50928">
              <w:rPr>
                <w:noProof/>
                <w:webHidden/>
              </w:rPr>
              <w:t>6</w:t>
            </w:r>
            <w:r w:rsidR="00F50928">
              <w:rPr>
                <w:noProof/>
                <w:webHidden/>
              </w:rPr>
              <w:fldChar w:fldCharType="end"/>
            </w:r>
          </w:hyperlink>
        </w:p>
        <w:p w14:paraId="70FBB28D" w14:textId="4AA953CC" w:rsidR="00F50928" w:rsidRDefault="0054154E">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62986" w:history="1">
            <w:r w:rsidR="00F50928" w:rsidRPr="005939E3">
              <w:rPr>
                <w:rStyle w:val="Hyperlink"/>
                <w:noProof/>
                <w:lang w:val="fr-FR"/>
              </w:rPr>
              <w:t>8.</w:t>
            </w:r>
            <w:r w:rsidR="00F50928">
              <w:rPr>
                <w:rFonts w:asciiTheme="minorHAnsi" w:eastAsiaTheme="minorEastAsia" w:hAnsiTheme="minorHAnsi" w:cstheme="minorBidi"/>
                <w:b w:val="0"/>
                <w:bCs w:val="0"/>
                <w:noProof/>
                <w:spacing w:val="0"/>
                <w:sz w:val="22"/>
                <w:szCs w:val="22"/>
                <w:lang w:val="fr-FR" w:eastAsia="fr-FR"/>
              </w:rPr>
              <w:tab/>
            </w:r>
            <w:r w:rsidR="00F50928" w:rsidRPr="005939E3">
              <w:rPr>
                <w:rStyle w:val="Hyperlink"/>
                <w:noProof/>
                <w:lang w:val="fr-FR"/>
              </w:rPr>
              <w:t>Date limite de dépôt des candidatures : 30 juin 2020</w:t>
            </w:r>
            <w:r w:rsidR="00F50928">
              <w:rPr>
                <w:noProof/>
                <w:webHidden/>
              </w:rPr>
              <w:tab/>
            </w:r>
            <w:r w:rsidR="00F50928">
              <w:rPr>
                <w:noProof/>
                <w:webHidden/>
              </w:rPr>
              <w:fldChar w:fldCharType="begin"/>
            </w:r>
            <w:r w:rsidR="00F50928">
              <w:rPr>
                <w:noProof/>
                <w:webHidden/>
              </w:rPr>
              <w:instrText xml:space="preserve"> PAGEREF _Toc41662986 \h </w:instrText>
            </w:r>
            <w:r w:rsidR="00F50928">
              <w:rPr>
                <w:noProof/>
                <w:webHidden/>
              </w:rPr>
            </w:r>
            <w:r w:rsidR="00F50928">
              <w:rPr>
                <w:noProof/>
                <w:webHidden/>
              </w:rPr>
              <w:fldChar w:fldCharType="separate"/>
            </w:r>
            <w:r w:rsidR="00F50928">
              <w:rPr>
                <w:noProof/>
                <w:webHidden/>
              </w:rPr>
              <w:t>6</w:t>
            </w:r>
            <w:r w:rsidR="00F50928">
              <w:rPr>
                <w:noProof/>
                <w:webHidden/>
              </w:rPr>
              <w:fldChar w:fldCharType="end"/>
            </w:r>
          </w:hyperlink>
        </w:p>
        <w:p w14:paraId="02FDD1CC" w14:textId="58BF9771" w:rsidR="00F50928" w:rsidRDefault="0054154E">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62987" w:history="1">
            <w:r w:rsidR="00F50928" w:rsidRPr="005939E3">
              <w:rPr>
                <w:rStyle w:val="Hyperlink"/>
                <w:noProof/>
                <w:lang w:val="fr-FR"/>
              </w:rPr>
              <w:t>9.</w:t>
            </w:r>
            <w:r w:rsidR="00F50928">
              <w:rPr>
                <w:rFonts w:asciiTheme="minorHAnsi" w:eastAsiaTheme="minorEastAsia" w:hAnsiTheme="minorHAnsi" w:cstheme="minorBidi"/>
                <w:b w:val="0"/>
                <w:bCs w:val="0"/>
                <w:noProof/>
                <w:spacing w:val="0"/>
                <w:sz w:val="22"/>
                <w:szCs w:val="22"/>
                <w:lang w:val="fr-FR" w:eastAsia="fr-FR"/>
              </w:rPr>
              <w:tab/>
            </w:r>
            <w:r w:rsidR="00F50928" w:rsidRPr="005939E3">
              <w:rPr>
                <w:rStyle w:val="Hyperlink"/>
                <w:noProof/>
                <w:lang w:val="fr-FR"/>
              </w:rPr>
              <w:t>Date de début : dès que possible</w:t>
            </w:r>
            <w:r w:rsidR="00F50928">
              <w:rPr>
                <w:noProof/>
                <w:webHidden/>
              </w:rPr>
              <w:tab/>
            </w:r>
            <w:r w:rsidR="00F50928">
              <w:rPr>
                <w:noProof/>
                <w:webHidden/>
              </w:rPr>
              <w:fldChar w:fldCharType="begin"/>
            </w:r>
            <w:r w:rsidR="00F50928">
              <w:rPr>
                <w:noProof/>
                <w:webHidden/>
              </w:rPr>
              <w:instrText xml:space="preserve"> PAGEREF _Toc41662987 \h </w:instrText>
            </w:r>
            <w:r w:rsidR="00F50928">
              <w:rPr>
                <w:noProof/>
                <w:webHidden/>
              </w:rPr>
            </w:r>
            <w:r w:rsidR="00F50928">
              <w:rPr>
                <w:noProof/>
                <w:webHidden/>
              </w:rPr>
              <w:fldChar w:fldCharType="separate"/>
            </w:r>
            <w:r w:rsidR="00F50928">
              <w:rPr>
                <w:noProof/>
                <w:webHidden/>
              </w:rPr>
              <w:t>6</w:t>
            </w:r>
            <w:r w:rsidR="00F50928">
              <w:rPr>
                <w:noProof/>
                <w:webHidden/>
              </w:rPr>
              <w:fldChar w:fldCharType="end"/>
            </w:r>
          </w:hyperlink>
        </w:p>
        <w:p w14:paraId="5E663B46" w14:textId="75B9D951" w:rsidR="00F50928" w:rsidRDefault="0054154E">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62988" w:history="1">
            <w:r w:rsidR="00F50928" w:rsidRPr="005939E3">
              <w:rPr>
                <w:rStyle w:val="Hyperlink"/>
                <w:noProof/>
              </w:rPr>
              <w:t>10.</w:t>
            </w:r>
            <w:r w:rsidR="00F50928">
              <w:rPr>
                <w:rFonts w:asciiTheme="minorHAnsi" w:eastAsiaTheme="minorEastAsia" w:hAnsiTheme="minorHAnsi" w:cstheme="minorBidi"/>
                <w:b w:val="0"/>
                <w:bCs w:val="0"/>
                <w:noProof/>
                <w:spacing w:val="0"/>
                <w:sz w:val="22"/>
                <w:szCs w:val="22"/>
                <w:lang w:val="fr-FR" w:eastAsia="fr-FR"/>
              </w:rPr>
              <w:tab/>
            </w:r>
            <w:r w:rsidR="00F50928" w:rsidRPr="005939E3">
              <w:rPr>
                <w:rStyle w:val="Hyperlink"/>
                <w:noProof/>
              </w:rPr>
              <w:t>Réexamen – Recours – Plaintes</w:t>
            </w:r>
            <w:r w:rsidR="00F50928">
              <w:rPr>
                <w:noProof/>
                <w:webHidden/>
              </w:rPr>
              <w:tab/>
            </w:r>
            <w:r w:rsidR="00F50928">
              <w:rPr>
                <w:noProof/>
                <w:webHidden/>
              </w:rPr>
              <w:fldChar w:fldCharType="begin"/>
            </w:r>
            <w:r w:rsidR="00F50928">
              <w:rPr>
                <w:noProof/>
                <w:webHidden/>
              </w:rPr>
              <w:instrText xml:space="preserve"> PAGEREF _Toc41662988 \h </w:instrText>
            </w:r>
            <w:r w:rsidR="00F50928">
              <w:rPr>
                <w:noProof/>
                <w:webHidden/>
              </w:rPr>
            </w:r>
            <w:r w:rsidR="00F50928">
              <w:rPr>
                <w:noProof/>
                <w:webHidden/>
              </w:rPr>
              <w:fldChar w:fldCharType="separate"/>
            </w:r>
            <w:r w:rsidR="00F50928">
              <w:rPr>
                <w:noProof/>
                <w:webHidden/>
              </w:rPr>
              <w:t>6</w:t>
            </w:r>
            <w:r w:rsidR="00F50928">
              <w:rPr>
                <w:noProof/>
                <w:webHidden/>
              </w:rPr>
              <w:fldChar w:fldCharType="end"/>
            </w:r>
          </w:hyperlink>
        </w:p>
        <w:p w14:paraId="12FCE72B" w14:textId="77791099" w:rsidR="00F50928" w:rsidRDefault="0054154E">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662989" w:history="1">
            <w:r w:rsidR="00F50928" w:rsidRPr="005939E3">
              <w:rPr>
                <w:rStyle w:val="Hyperlink"/>
                <w:noProof/>
                <w:lang w:val="fr-FR"/>
              </w:rPr>
              <w:t>10.1.</w:t>
            </w:r>
            <w:r w:rsidR="00F50928">
              <w:rPr>
                <w:rFonts w:asciiTheme="minorHAnsi" w:eastAsiaTheme="minorEastAsia" w:hAnsiTheme="minorHAnsi" w:cstheme="minorBidi"/>
                <w:bCs w:val="0"/>
                <w:noProof/>
                <w:spacing w:val="0"/>
                <w:sz w:val="22"/>
                <w:szCs w:val="22"/>
                <w:lang w:val="fr-FR" w:eastAsia="fr-FR"/>
              </w:rPr>
              <w:tab/>
            </w:r>
            <w:r w:rsidR="00F50928" w:rsidRPr="005939E3">
              <w:rPr>
                <w:rStyle w:val="Hyperlink"/>
                <w:noProof/>
                <w:lang w:val="fr-FR"/>
              </w:rPr>
              <w:t>Demandes d'informations supplémentaires ou de réexamen</w:t>
            </w:r>
            <w:r w:rsidR="00F50928">
              <w:rPr>
                <w:noProof/>
                <w:webHidden/>
              </w:rPr>
              <w:tab/>
            </w:r>
            <w:r w:rsidR="00F50928">
              <w:rPr>
                <w:noProof/>
                <w:webHidden/>
              </w:rPr>
              <w:fldChar w:fldCharType="begin"/>
            </w:r>
            <w:r w:rsidR="00F50928">
              <w:rPr>
                <w:noProof/>
                <w:webHidden/>
              </w:rPr>
              <w:instrText xml:space="preserve"> PAGEREF _Toc41662989 \h </w:instrText>
            </w:r>
            <w:r w:rsidR="00F50928">
              <w:rPr>
                <w:noProof/>
                <w:webHidden/>
              </w:rPr>
            </w:r>
            <w:r w:rsidR="00F50928">
              <w:rPr>
                <w:noProof/>
                <w:webHidden/>
              </w:rPr>
              <w:fldChar w:fldCharType="separate"/>
            </w:r>
            <w:r w:rsidR="00F50928">
              <w:rPr>
                <w:noProof/>
                <w:webHidden/>
              </w:rPr>
              <w:t>7</w:t>
            </w:r>
            <w:r w:rsidR="00F50928">
              <w:rPr>
                <w:noProof/>
                <w:webHidden/>
              </w:rPr>
              <w:fldChar w:fldCharType="end"/>
            </w:r>
          </w:hyperlink>
        </w:p>
        <w:p w14:paraId="0B3D14F9" w14:textId="53E6777F" w:rsidR="00F50928" w:rsidRDefault="0054154E">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662990" w:history="1">
            <w:r w:rsidR="00F50928" w:rsidRPr="005939E3">
              <w:rPr>
                <w:rStyle w:val="Hyperlink"/>
                <w:noProof/>
              </w:rPr>
              <w:t>10.2.</w:t>
            </w:r>
            <w:r w:rsidR="00F50928">
              <w:rPr>
                <w:rFonts w:asciiTheme="minorHAnsi" w:eastAsiaTheme="minorEastAsia" w:hAnsiTheme="minorHAnsi" w:cstheme="minorBidi"/>
                <w:bCs w:val="0"/>
                <w:noProof/>
                <w:spacing w:val="0"/>
                <w:sz w:val="22"/>
                <w:szCs w:val="22"/>
                <w:lang w:val="fr-FR" w:eastAsia="fr-FR"/>
              </w:rPr>
              <w:tab/>
            </w:r>
            <w:r w:rsidR="00F50928" w:rsidRPr="005939E3">
              <w:rPr>
                <w:rStyle w:val="Hyperlink"/>
                <w:noProof/>
              </w:rPr>
              <w:t>Procédures de recours</w:t>
            </w:r>
            <w:r w:rsidR="00F50928">
              <w:rPr>
                <w:noProof/>
                <w:webHidden/>
              </w:rPr>
              <w:tab/>
            </w:r>
            <w:r w:rsidR="00F50928">
              <w:rPr>
                <w:noProof/>
                <w:webHidden/>
              </w:rPr>
              <w:fldChar w:fldCharType="begin"/>
            </w:r>
            <w:r w:rsidR="00F50928">
              <w:rPr>
                <w:noProof/>
                <w:webHidden/>
              </w:rPr>
              <w:instrText xml:space="preserve"> PAGEREF _Toc41662990 \h </w:instrText>
            </w:r>
            <w:r w:rsidR="00F50928">
              <w:rPr>
                <w:noProof/>
                <w:webHidden/>
              </w:rPr>
            </w:r>
            <w:r w:rsidR="00F50928">
              <w:rPr>
                <w:noProof/>
                <w:webHidden/>
              </w:rPr>
              <w:fldChar w:fldCharType="separate"/>
            </w:r>
            <w:r w:rsidR="00F50928">
              <w:rPr>
                <w:noProof/>
                <w:webHidden/>
              </w:rPr>
              <w:t>7</w:t>
            </w:r>
            <w:r w:rsidR="00F50928">
              <w:rPr>
                <w:noProof/>
                <w:webHidden/>
              </w:rPr>
              <w:fldChar w:fldCharType="end"/>
            </w:r>
          </w:hyperlink>
        </w:p>
        <w:p w14:paraId="415A3859" w14:textId="4EEF2CC2" w:rsidR="00F50928" w:rsidRDefault="0054154E">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662991" w:history="1">
            <w:r w:rsidR="00F50928" w:rsidRPr="005939E3">
              <w:rPr>
                <w:rStyle w:val="Hyperlink"/>
                <w:noProof/>
              </w:rPr>
              <w:t>10.3.</w:t>
            </w:r>
            <w:r w:rsidR="00F50928">
              <w:rPr>
                <w:rFonts w:asciiTheme="minorHAnsi" w:eastAsiaTheme="minorEastAsia" w:hAnsiTheme="minorHAnsi" w:cstheme="minorBidi"/>
                <w:bCs w:val="0"/>
                <w:noProof/>
                <w:spacing w:val="0"/>
                <w:sz w:val="22"/>
                <w:szCs w:val="22"/>
                <w:lang w:val="fr-FR" w:eastAsia="fr-FR"/>
              </w:rPr>
              <w:tab/>
            </w:r>
            <w:r w:rsidR="00F50928" w:rsidRPr="005939E3">
              <w:rPr>
                <w:rStyle w:val="Hyperlink"/>
                <w:noProof/>
              </w:rPr>
              <w:t>Plaintes auprès du Médiateur européen</w:t>
            </w:r>
            <w:r w:rsidR="00F50928">
              <w:rPr>
                <w:noProof/>
                <w:webHidden/>
              </w:rPr>
              <w:tab/>
            </w:r>
            <w:r w:rsidR="00F50928">
              <w:rPr>
                <w:noProof/>
                <w:webHidden/>
              </w:rPr>
              <w:fldChar w:fldCharType="begin"/>
            </w:r>
            <w:r w:rsidR="00F50928">
              <w:rPr>
                <w:noProof/>
                <w:webHidden/>
              </w:rPr>
              <w:instrText xml:space="preserve"> PAGEREF _Toc41662991 \h </w:instrText>
            </w:r>
            <w:r w:rsidR="00F50928">
              <w:rPr>
                <w:noProof/>
                <w:webHidden/>
              </w:rPr>
            </w:r>
            <w:r w:rsidR="00F50928">
              <w:rPr>
                <w:noProof/>
                <w:webHidden/>
              </w:rPr>
              <w:fldChar w:fldCharType="separate"/>
            </w:r>
            <w:r w:rsidR="00F50928">
              <w:rPr>
                <w:noProof/>
                <w:webHidden/>
              </w:rPr>
              <w:t>7</w:t>
            </w:r>
            <w:r w:rsidR="00F50928">
              <w:rPr>
                <w:noProof/>
                <w:webHidden/>
              </w:rPr>
              <w:fldChar w:fldCharType="end"/>
            </w:r>
          </w:hyperlink>
        </w:p>
        <w:p w14:paraId="3D308865" w14:textId="53455ABC" w:rsidR="00F50928" w:rsidRDefault="0054154E">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62992" w:history="1">
            <w:r w:rsidR="00F50928" w:rsidRPr="005939E3">
              <w:rPr>
                <w:rStyle w:val="Hyperlink"/>
                <w:noProof/>
                <w:lang w:val="fr-FR"/>
              </w:rPr>
              <w:t>11.</w:t>
            </w:r>
            <w:r w:rsidR="00F50928">
              <w:rPr>
                <w:rFonts w:asciiTheme="minorHAnsi" w:eastAsiaTheme="minorEastAsia" w:hAnsiTheme="minorHAnsi" w:cstheme="minorBidi"/>
                <w:b w:val="0"/>
                <w:bCs w:val="0"/>
                <w:noProof/>
                <w:spacing w:val="0"/>
                <w:sz w:val="22"/>
                <w:szCs w:val="22"/>
                <w:lang w:val="fr-FR" w:eastAsia="fr-FR"/>
              </w:rPr>
              <w:tab/>
            </w:r>
            <w:r w:rsidR="00F50928" w:rsidRPr="005939E3">
              <w:rPr>
                <w:rStyle w:val="Hyperlink"/>
                <w:noProof/>
                <w:lang w:val="fr-FR"/>
              </w:rPr>
              <w:t>Protection des données à caractère personnel</w:t>
            </w:r>
            <w:r w:rsidR="00F50928">
              <w:rPr>
                <w:noProof/>
                <w:webHidden/>
              </w:rPr>
              <w:tab/>
            </w:r>
            <w:r w:rsidR="00F50928">
              <w:rPr>
                <w:noProof/>
                <w:webHidden/>
              </w:rPr>
              <w:fldChar w:fldCharType="begin"/>
            </w:r>
            <w:r w:rsidR="00F50928">
              <w:rPr>
                <w:noProof/>
                <w:webHidden/>
              </w:rPr>
              <w:instrText xml:space="preserve"> PAGEREF _Toc41662992 \h </w:instrText>
            </w:r>
            <w:r w:rsidR="00F50928">
              <w:rPr>
                <w:noProof/>
                <w:webHidden/>
              </w:rPr>
            </w:r>
            <w:r w:rsidR="00F50928">
              <w:rPr>
                <w:noProof/>
                <w:webHidden/>
              </w:rPr>
              <w:fldChar w:fldCharType="separate"/>
            </w:r>
            <w:r w:rsidR="00F50928">
              <w:rPr>
                <w:noProof/>
                <w:webHidden/>
              </w:rPr>
              <w:t>8</w:t>
            </w:r>
            <w:r w:rsidR="00F50928">
              <w:rPr>
                <w:noProof/>
                <w:webHidden/>
              </w:rPr>
              <w:fldChar w:fldCharType="end"/>
            </w:r>
          </w:hyperlink>
        </w:p>
        <w:p w14:paraId="3AF2FE23" w14:textId="7CE506D6" w:rsidR="00F55FC8" w:rsidRDefault="00F55FC8" w:rsidP="00F55FC8">
          <w:r>
            <w:rPr>
              <w:b/>
              <w:noProof/>
            </w:rPr>
            <w:fldChar w:fldCharType="end"/>
          </w:r>
        </w:p>
      </w:sdtContent>
    </w:sdt>
    <w:p w14:paraId="170C4A7A" w14:textId="77777777" w:rsidR="00F55FC8" w:rsidRDefault="00F55FC8" w:rsidP="00F55FC8">
      <w:pPr>
        <w:suppressAutoHyphens w:val="0"/>
        <w:jc w:val="left"/>
        <w:rPr>
          <w:rFonts w:eastAsia="Times New Roman"/>
          <w:b/>
          <w:bCs w:val="0"/>
          <w:kern w:val="32"/>
          <w:sz w:val="24"/>
          <w:szCs w:val="32"/>
          <w:lang w:val="en-US"/>
        </w:rPr>
      </w:pPr>
      <w:r>
        <w:br w:type="page"/>
      </w:r>
    </w:p>
    <w:p w14:paraId="4D91E1EB" w14:textId="77777777" w:rsidR="00F55FC8" w:rsidRPr="00F55FC8" w:rsidRDefault="00F55FC8" w:rsidP="00F55FC8">
      <w:pPr>
        <w:pStyle w:val="Heading1"/>
      </w:pPr>
      <w:bookmarkStart w:id="1" w:name="_Toc41662973"/>
      <w:r w:rsidRPr="00F55FC8">
        <w:lastRenderedPageBreak/>
        <w:t>L’OCVV</w:t>
      </w:r>
      <w:bookmarkEnd w:id="1"/>
    </w:p>
    <w:p w14:paraId="7094C5AA" w14:textId="77777777" w:rsidR="00F55FC8" w:rsidRPr="00C57E13" w:rsidRDefault="00F55FC8" w:rsidP="00F50928">
      <w:pPr>
        <w:ind w:left="567"/>
        <w:rPr>
          <w:lang w:val="fr-FR"/>
        </w:rPr>
      </w:pPr>
      <w:r w:rsidRPr="00C57E13">
        <w:rPr>
          <w:lang w:val="fr-FR"/>
        </w:rPr>
        <w:t>L’Office communautaire des variétés végétales (OCVV) est une agence indépendante de l’UE qui a été instituée par le règlement (CE) nº 2100/94 du 27 juillet 1994 du Conseil. L’OCVV est responsable de la gestion du régime de protection communautaire des obtentions végétales. Ce régime permet une protection par l'octroi de droits de propriété intellectuelle pour de nouvelles variétés végétales à l’échelle de l’Union. La mission de l’OCVV consiste à stimuler l'innovation dans le domaine des variétés végétales en traitant les demandes de protection communautaire des obtentions végétales le plus efficacement possible à un coût raisonnable, tout en offrant des principes directeurs et une assistance dans l'exercice de ces droits au bénéfice des parties prenantes.</w:t>
      </w:r>
    </w:p>
    <w:p w14:paraId="16700E09" w14:textId="77777777" w:rsidR="00F55FC8" w:rsidRDefault="00F55FC8" w:rsidP="00F50928">
      <w:pPr>
        <w:ind w:firstLine="567"/>
        <w:rPr>
          <w:lang w:val="fr-FR"/>
        </w:rPr>
      </w:pPr>
      <w:r w:rsidRPr="00C57E13">
        <w:rPr>
          <w:lang w:val="fr-FR"/>
        </w:rPr>
        <w:t xml:space="preserve">Pour plus d’informations, veuillez consulter le site internet de l’OCVV: </w:t>
      </w:r>
      <w:hyperlink r:id="rId12" w:history="1">
        <w:r w:rsidRPr="00BB6505">
          <w:rPr>
            <w:rStyle w:val="Hyperlink"/>
            <w:lang w:val="fr-FR"/>
          </w:rPr>
          <w:t>www.cpvo.europa.eu</w:t>
        </w:r>
      </w:hyperlink>
    </w:p>
    <w:p w14:paraId="63D72BBC" w14:textId="77777777" w:rsidR="00F55FC8" w:rsidRPr="00C57E13" w:rsidRDefault="00F55FC8" w:rsidP="00F50928">
      <w:pPr>
        <w:ind w:firstLine="567"/>
        <w:rPr>
          <w:lang w:val="fr-FR"/>
        </w:rPr>
      </w:pPr>
      <w:r w:rsidRPr="00C57E13">
        <w:rPr>
          <w:lang w:val="fr-FR"/>
        </w:rPr>
        <w:t>L’OCVV organise un appel à manifestation d'intérêt afin d’établir une liste de réserve</w:t>
      </w:r>
      <w:r>
        <w:rPr>
          <w:lang w:val="fr-FR"/>
        </w:rPr>
        <w:t>.</w:t>
      </w:r>
    </w:p>
    <w:p w14:paraId="50B5BB8A" w14:textId="77777777" w:rsidR="00F55FC8" w:rsidRPr="00F55FC8" w:rsidRDefault="00F55FC8" w:rsidP="00F55FC8">
      <w:pPr>
        <w:pStyle w:val="Heading1"/>
      </w:pPr>
      <w:bookmarkStart w:id="2" w:name="_Toc41662974"/>
      <w:r w:rsidRPr="00F55FC8">
        <w:t>Le poste</w:t>
      </w:r>
      <w:bookmarkEnd w:id="2"/>
    </w:p>
    <w:p w14:paraId="66E87AB7" w14:textId="77777777" w:rsidR="00F55FC8" w:rsidRPr="00F55FC8" w:rsidRDefault="00F55FC8" w:rsidP="00F55FC8">
      <w:pPr>
        <w:pStyle w:val="Heading2"/>
      </w:pPr>
      <w:bookmarkStart w:id="3" w:name="_Toc41662975"/>
      <w:r w:rsidRPr="00F55FC8">
        <w:t>Profil</w:t>
      </w:r>
      <w:bookmarkEnd w:id="3"/>
    </w:p>
    <w:p w14:paraId="2E372C81" w14:textId="77777777" w:rsidR="00492604" w:rsidRPr="00F50928" w:rsidRDefault="00492604" w:rsidP="00492604">
      <w:pPr>
        <w:pStyle w:val="Normaltextlevel"/>
        <w:rPr>
          <w:lang w:val="fr-FR"/>
        </w:rPr>
      </w:pPr>
      <w:r w:rsidRPr="00F50928">
        <w:rPr>
          <w:lang w:val="fr-FR"/>
        </w:rPr>
        <w:t>L'OCVV souhaite recruter un chef d'unité possédant une expérience solide et attestée en informatique, y compris dans les projets de gestion et de transformation. Il/elle sera responsable de l'unité informatique de l'OCVV et supervisera la transition vers les services en nuage.</w:t>
      </w:r>
    </w:p>
    <w:p w14:paraId="15B314C0" w14:textId="77777777" w:rsidR="00492604" w:rsidRPr="00492604" w:rsidRDefault="00492604" w:rsidP="00492604">
      <w:pPr>
        <w:pStyle w:val="Normaltextlevel"/>
        <w:rPr>
          <w:lang w:val="fr-FR"/>
        </w:rPr>
      </w:pPr>
      <w:r w:rsidRPr="00F50928">
        <w:rPr>
          <w:lang w:val="fr-FR"/>
        </w:rPr>
        <w:t>Le candidat retenu se distinguera par son aptitude à diriger, sa capacité de fournir des services de qualité et d’exécuter des projets très performants, et son aptitude à travailler au niveau stratégique au sein d'une équipe dirigeante. Relevant du président, le chef d’unité sera responsable de la gestion et de la direction de l’unité, tout en coordonnant la réalisation des objectifs de l’unité dans le cadre de la planification stratégique globale de l’Agence. Le chef d'unité s'acquittera de ses tâches et responsabilités dans le contexte de la procédure de gouvernance des TIC de l'Agence et des normes connexes.</w:t>
      </w:r>
    </w:p>
    <w:p w14:paraId="6CB779E9" w14:textId="77777777" w:rsidR="00F55FC8" w:rsidRPr="00F50928" w:rsidRDefault="00F55FC8" w:rsidP="00F55FC8">
      <w:pPr>
        <w:pStyle w:val="Heading2"/>
      </w:pPr>
      <w:bookmarkStart w:id="4" w:name="_Toc41662976"/>
      <w:r w:rsidRPr="00F50928">
        <w:t>Tâches</w:t>
      </w:r>
      <w:bookmarkEnd w:id="4"/>
    </w:p>
    <w:p w14:paraId="10891A95" w14:textId="77777777" w:rsidR="00492604" w:rsidRPr="00F50928" w:rsidRDefault="00492604" w:rsidP="00492604">
      <w:pPr>
        <w:pStyle w:val="NormalIndent"/>
        <w:rPr>
          <w:lang w:val="fr-FR"/>
        </w:rPr>
      </w:pPr>
      <w:r w:rsidRPr="00F50928">
        <w:rPr>
          <w:lang w:val="fr-FR"/>
        </w:rPr>
        <w:t>Les principales tâches du chef d'unité seront les suivantes:</w:t>
      </w:r>
    </w:p>
    <w:p w14:paraId="76CD9074" w14:textId="77777777" w:rsidR="00492604" w:rsidRPr="00F50928" w:rsidRDefault="00492604" w:rsidP="00492604">
      <w:pPr>
        <w:pStyle w:val="NormalIndent"/>
        <w:rPr>
          <w:b/>
        </w:rPr>
      </w:pPr>
      <w:r w:rsidRPr="00F50928">
        <w:rPr>
          <w:b/>
        </w:rPr>
        <w:t>Planification, suivi et rapports:</w:t>
      </w:r>
    </w:p>
    <w:p w14:paraId="472BB989" w14:textId="77777777" w:rsidR="00492604" w:rsidRPr="00F50928" w:rsidRDefault="00492604" w:rsidP="00492604">
      <w:pPr>
        <w:pStyle w:val="NormalIndent"/>
        <w:numPr>
          <w:ilvl w:val="0"/>
          <w:numId w:val="11"/>
        </w:numPr>
        <w:rPr>
          <w:lang w:val="fr-FR"/>
        </w:rPr>
      </w:pPr>
      <w:r w:rsidRPr="00F50928">
        <w:rPr>
          <w:lang w:val="fr-FR"/>
        </w:rPr>
        <w:t>S'assurer du respect de la planification convenue pour les nouveaux développements d'applications et la transition vers les services en nuage;</w:t>
      </w:r>
    </w:p>
    <w:p w14:paraId="73799F4C" w14:textId="77777777" w:rsidR="00492604" w:rsidRPr="00F50928" w:rsidRDefault="00492604" w:rsidP="00492604">
      <w:pPr>
        <w:pStyle w:val="NormalIndent"/>
        <w:numPr>
          <w:ilvl w:val="0"/>
          <w:numId w:val="11"/>
        </w:numPr>
        <w:rPr>
          <w:lang w:val="fr-FR"/>
        </w:rPr>
      </w:pPr>
      <w:r w:rsidRPr="00F50928">
        <w:rPr>
          <w:lang w:val="fr-FR"/>
        </w:rPr>
        <w:t>Coordonner le plan directeur informatique et la contribution à la stratégie de planification pluriannuelle, au budget annuel et à d'autres documents stratégiques et opérationnels de l'Agence;</w:t>
      </w:r>
    </w:p>
    <w:p w14:paraId="1BE12158" w14:textId="77777777" w:rsidR="00492604" w:rsidRPr="00F50928" w:rsidRDefault="00492604" w:rsidP="00492604">
      <w:pPr>
        <w:pStyle w:val="NormalIndent"/>
        <w:numPr>
          <w:ilvl w:val="0"/>
          <w:numId w:val="11"/>
        </w:numPr>
        <w:rPr>
          <w:lang w:val="fr-FR"/>
        </w:rPr>
      </w:pPr>
      <w:r w:rsidRPr="00F50928">
        <w:rPr>
          <w:lang w:val="fr-FR"/>
        </w:rPr>
        <w:t>Fournir des commentaires réguliers sur l'avancement du projet à l'équipe dirigeante de l'OCVV.</w:t>
      </w:r>
    </w:p>
    <w:p w14:paraId="26C8F4D4" w14:textId="77777777" w:rsidR="00492604" w:rsidRPr="00F50928" w:rsidRDefault="00492604" w:rsidP="00492604">
      <w:pPr>
        <w:pStyle w:val="NormalIndent"/>
        <w:ind w:left="927"/>
        <w:rPr>
          <w:b/>
        </w:rPr>
      </w:pPr>
      <w:r w:rsidRPr="00F50928">
        <w:rPr>
          <w:b/>
        </w:rPr>
        <w:t>Responsabilités liées au poste:</w:t>
      </w:r>
    </w:p>
    <w:p w14:paraId="066523EA" w14:textId="77777777" w:rsidR="00492604" w:rsidRPr="00F50928" w:rsidRDefault="00492604" w:rsidP="00492604">
      <w:pPr>
        <w:pStyle w:val="NormalIndent"/>
        <w:numPr>
          <w:ilvl w:val="0"/>
          <w:numId w:val="11"/>
        </w:numPr>
        <w:rPr>
          <w:lang w:val="fr-FR"/>
        </w:rPr>
      </w:pPr>
      <w:r w:rsidRPr="00F50928">
        <w:rPr>
          <w:lang w:val="fr-FR"/>
        </w:rPr>
        <w:t>Coordonner, de concert avec les autres unités de l’Agence, la conception, la mise en œuvre et le développement continu des outils informatiques et des méthodologies nécessaires pour soutenir l’exécution du plan directeur informatique et la planification pluriannuelle de l’Agence dans le cadre de la structure de gouvernance de l'OCVV;</w:t>
      </w:r>
    </w:p>
    <w:p w14:paraId="711F72A4" w14:textId="77777777" w:rsidR="00492604" w:rsidRPr="00F50928" w:rsidRDefault="00492604" w:rsidP="00492604">
      <w:pPr>
        <w:pStyle w:val="NormalIndent"/>
        <w:numPr>
          <w:ilvl w:val="0"/>
          <w:numId w:val="11"/>
        </w:numPr>
        <w:rPr>
          <w:lang w:val="fr-FR"/>
        </w:rPr>
      </w:pPr>
      <w:r w:rsidRPr="00F50928">
        <w:rPr>
          <w:lang w:val="fr-FR"/>
        </w:rPr>
        <w:t>Fournir un soutien et maintenir une communication et une coopération excellentes avec les autres unités et avec les autorités, partenaires et parties prenantes concernés;</w:t>
      </w:r>
    </w:p>
    <w:p w14:paraId="5E7DE4FA" w14:textId="77777777" w:rsidR="00492604" w:rsidRPr="00F50928" w:rsidRDefault="00492604" w:rsidP="00492604">
      <w:pPr>
        <w:pStyle w:val="NormalIndent"/>
        <w:numPr>
          <w:ilvl w:val="0"/>
          <w:numId w:val="11"/>
        </w:numPr>
        <w:rPr>
          <w:lang w:val="fr-FR"/>
        </w:rPr>
      </w:pPr>
      <w:r w:rsidRPr="00F50928">
        <w:rPr>
          <w:lang w:val="fr-FR"/>
        </w:rPr>
        <w:t>Mettre en œuvre, dans le domaine d'activité de l'unité, les différentes politiques de l'Agence, notamment en ce qui concerne la gestion des conflits d'intérêts, la protection des données, la sécurité de l'information et la continuité des activités;</w:t>
      </w:r>
    </w:p>
    <w:p w14:paraId="1EC63E23" w14:textId="77777777" w:rsidR="00492604" w:rsidRPr="00F50928" w:rsidRDefault="00492604" w:rsidP="00492604">
      <w:pPr>
        <w:pStyle w:val="NormalIndent"/>
        <w:numPr>
          <w:ilvl w:val="0"/>
          <w:numId w:val="11"/>
        </w:numPr>
        <w:rPr>
          <w:lang w:val="fr-FR"/>
        </w:rPr>
      </w:pPr>
      <w:r w:rsidRPr="00F50928">
        <w:rPr>
          <w:lang w:val="fr-FR"/>
        </w:rPr>
        <w:t>Contribuer à la gestion des risques à tous les niveaux;</w:t>
      </w:r>
    </w:p>
    <w:p w14:paraId="364A8D19" w14:textId="77777777" w:rsidR="00492604" w:rsidRPr="00F50928" w:rsidRDefault="00492604" w:rsidP="00492604">
      <w:pPr>
        <w:pStyle w:val="NormalIndent"/>
        <w:numPr>
          <w:ilvl w:val="0"/>
          <w:numId w:val="11"/>
        </w:numPr>
        <w:rPr>
          <w:lang w:val="fr-FR"/>
        </w:rPr>
      </w:pPr>
      <w:r w:rsidRPr="00F50928">
        <w:rPr>
          <w:lang w:val="fr-FR"/>
        </w:rPr>
        <w:t>Définir le plan de travail annuel des secteurs et assurer son exécution et l'établissement de rapports à ce sujet.</w:t>
      </w:r>
    </w:p>
    <w:p w14:paraId="6513BD64" w14:textId="77777777" w:rsidR="00492604" w:rsidRPr="00F50928" w:rsidRDefault="00492604" w:rsidP="00492604">
      <w:pPr>
        <w:pStyle w:val="NormalIndent"/>
        <w:ind w:left="927"/>
        <w:rPr>
          <w:b/>
        </w:rPr>
      </w:pPr>
      <w:r w:rsidRPr="00F50928">
        <w:rPr>
          <w:b/>
        </w:rPr>
        <w:lastRenderedPageBreak/>
        <w:t>Gestion des ressources humaines</w:t>
      </w:r>
    </w:p>
    <w:p w14:paraId="41557FD7" w14:textId="77777777" w:rsidR="00492604" w:rsidRPr="00F50928" w:rsidRDefault="00492604" w:rsidP="00492604">
      <w:pPr>
        <w:pStyle w:val="NormalIndent"/>
        <w:numPr>
          <w:ilvl w:val="0"/>
          <w:numId w:val="11"/>
        </w:numPr>
        <w:rPr>
          <w:lang w:val="fr-FR"/>
        </w:rPr>
      </w:pPr>
      <w:r w:rsidRPr="00F50928">
        <w:rPr>
          <w:lang w:val="fr-FR"/>
        </w:rPr>
        <w:t>Assurer la direction et la supervision quotidiennes de l'unité afin de garantir la livraison en temps opportun des produits et l’accomplissement des tâches et des objectifs, ainsi que la disponibilité des qualifications et des compétences adaptées;</w:t>
      </w:r>
    </w:p>
    <w:p w14:paraId="08164522" w14:textId="77777777" w:rsidR="00492604" w:rsidRPr="00F50928" w:rsidRDefault="00492604" w:rsidP="00492604">
      <w:pPr>
        <w:pStyle w:val="NormalIndent"/>
        <w:numPr>
          <w:ilvl w:val="0"/>
          <w:numId w:val="11"/>
        </w:numPr>
        <w:rPr>
          <w:lang w:val="fr-FR"/>
        </w:rPr>
      </w:pPr>
      <w:r w:rsidRPr="00F50928">
        <w:rPr>
          <w:lang w:val="fr-FR"/>
        </w:rPr>
        <w:t>Promouvoir la gestion continue des performances et une culture de l’apprentissage pour veiller à la transmission et à la réalisation des objectifs organisationnels, et au maintien d’un perfectionnement professionnel continu;</w:t>
      </w:r>
    </w:p>
    <w:p w14:paraId="5966DDA6" w14:textId="77777777" w:rsidR="00492604" w:rsidRPr="00F50928" w:rsidRDefault="00492604" w:rsidP="00492604">
      <w:pPr>
        <w:pStyle w:val="NormalIndent"/>
        <w:numPr>
          <w:ilvl w:val="0"/>
          <w:numId w:val="11"/>
        </w:numPr>
        <w:rPr>
          <w:lang w:val="fr-FR"/>
        </w:rPr>
      </w:pPr>
      <w:r w:rsidRPr="00F50928">
        <w:rPr>
          <w:lang w:val="fr-FR"/>
        </w:rPr>
        <w:t>Améliorer l'esprit d'équipe, assurer une communication à double sens efficace et traiter rapidement les questions relatives au personnel afin de favoriser des niveaux élevés de bien-être du personnel au sein de l'unité et des autres unités de l’Agence;</w:t>
      </w:r>
    </w:p>
    <w:p w14:paraId="5A522143" w14:textId="77777777" w:rsidR="00492604" w:rsidRPr="00F50928" w:rsidRDefault="00492604" w:rsidP="00492604">
      <w:pPr>
        <w:pStyle w:val="NormalIndent"/>
        <w:numPr>
          <w:ilvl w:val="0"/>
          <w:numId w:val="11"/>
        </w:numPr>
        <w:rPr>
          <w:lang w:val="fr-FR"/>
        </w:rPr>
      </w:pPr>
      <w:r w:rsidRPr="00F50928">
        <w:rPr>
          <w:lang w:val="fr-FR"/>
        </w:rPr>
        <w:t>Veiller à ce que les membres du personnel reçoivent la formation nécessaire pour développer leur potentiel, et utiliser la délégation et la responsabilisation pour leur offrir des possibilités de développement et leur permettre de planifier leur avancement professionnel;</w:t>
      </w:r>
    </w:p>
    <w:p w14:paraId="1BD30020" w14:textId="77777777" w:rsidR="00492604" w:rsidRPr="00F50928" w:rsidRDefault="00492604" w:rsidP="00492604">
      <w:pPr>
        <w:pStyle w:val="NormalIndent"/>
        <w:numPr>
          <w:ilvl w:val="0"/>
          <w:numId w:val="11"/>
        </w:numPr>
        <w:rPr>
          <w:lang w:val="fr-FR"/>
        </w:rPr>
      </w:pPr>
      <w:r w:rsidRPr="00F50928">
        <w:rPr>
          <w:lang w:val="fr-FR"/>
        </w:rPr>
        <w:t>Gérer et superviser les travaux de l'unité, et assurer l'utilisation efficace des ressources humaines, financières et autres disponibles;</w:t>
      </w:r>
    </w:p>
    <w:p w14:paraId="08B89DFA" w14:textId="77777777" w:rsidR="00492604" w:rsidRPr="00F50928" w:rsidRDefault="00492604" w:rsidP="00492604">
      <w:pPr>
        <w:pStyle w:val="NormalIndent"/>
        <w:numPr>
          <w:ilvl w:val="0"/>
          <w:numId w:val="11"/>
        </w:numPr>
        <w:rPr>
          <w:lang w:val="fr-FR"/>
        </w:rPr>
      </w:pPr>
      <w:r w:rsidRPr="00F50928">
        <w:rPr>
          <w:lang w:val="fr-FR"/>
        </w:rPr>
        <w:t>Développer les compétences et les qualifications du personnel de l’unité, conformément aux politiques de l’Agence, et assurer l’évaluation continue de ses performances.</w:t>
      </w:r>
    </w:p>
    <w:p w14:paraId="2D9124D6" w14:textId="77777777" w:rsidR="00492604" w:rsidRPr="00F50928" w:rsidRDefault="00492604" w:rsidP="00492604">
      <w:pPr>
        <w:pStyle w:val="NormalIndent"/>
        <w:ind w:left="927"/>
        <w:rPr>
          <w:b/>
        </w:rPr>
      </w:pPr>
      <w:r w:rsidRPr="00F50928">
        <w:rPr>
          <w:b/>
        </w:rPr>
        <w:t>Gestion financière:</w:t>
      </w:r>
    </w:p>
    <w:p w14:paraId="343EF53E" w14:textId="77777777" w:rsidR="00492604" w:rsidRPr="00F50928" w:rsidRDefault="00492604" w:rsidP="00492604">
      <w:pPr>
        <w:pStyle w:val="NormalIndent"/>
        <w:numPr>
          <w:ilvl w:val="0"/>
          <w:numId w:val="11"/>
        </w:numPr>
        <w:rPr>
          <w:lang w:val="fr-FR"/>
        </w:rPr>
      </w:pPr>
      <w:r w:rsidRPr="00F50928">
        <w:rPr>
          <w:lang w:val="fr-FR"/>
        </w:rPr>
        <w:t>Préparer et surveiller les besoins relatifs au budget et aux achats de l'unité afin d'assurer une planification et une utilisation optimales des ressources financières;</w:t>
      </w:r>
    </w:p>
    <w:p w14:paraId="6E531AA5" w14:textId="77777777" w:rsidR="00492604" w:rsidRPr="00F50928" w:rsidRDefault="00492604" w:rsidP="00492604">
      <w:pPr>
        <w:pStyle w:val="NormalIndent"/>
        <w:numPr>
          <w:ilvl w:val="0"/>
          <w:numId w:val="11"/>
        </w:numPr>
        <w:rPr>
          <w:lang w:val="fr-FR"/>
        </w:rPr>
      </w:pPr>
      <w:r w:rsidRPr="00F50928">
        <w:rPr>
          <w:lang w:val="fr-FR"/>
        </w:rPr>
        <w:t>Diriger la préparation des appels d'offres en vue d’établir des contrats-cadres, notamment dans le domaine des services informatiques externalisés et de l'application de la stratégie d'approvisionnement informatique;</w:t>
      </w:r>
    </w:p>
    <w:p w14:paraId="053224F4" w14:textId="77777777" w:rsidR="00492604" w:rsidRPr="00F50928" w:rsidRDefault="00492604" w:rsidP="00492604">
      <w:pPr>
        <w:pStyle w:val="NormalIndent"/>
        <w:numPr>
          <w:ilvl w:val="0"/>
          <w:numId w:val="11"/>
        </w:numPr>
        <w:rPr>
          <w:lang w:val="fr-FR"/>
        </w:rPr>
      </w:pPr>
      <w:r w:rsidRPr="00F50928">
        <w:rPr>
          <w:lang w:val="fr-FR"/>
        </w:rPr>
        <w:t>Gérer la préparation et la mise en œuvre des contrats avec les prestataires et fournisseurs de services externes, en collaboration étroite avec le secteur Achats et logistique.</w:t>
      </w:r>
    </w:p>
    <w:p w14:paraId="2B088F61" w14:textId="77777777" w:rsidR="00F55FC8" w:rsidRPr="00F55FC8" w:rsidRDefault="00F55FC8" w:rsidP="00F55FC8">
      <w:pPr>
        <w:pStyle w:val="Heading1"/>
      </w:pPr>
      <w:bookmarkStart w:id="5" w:name="_Toc41662977"/>
      <w:r w:rsidRPr="00F55FC8">
        <w:t>Qualifications &amp; expérience requises</w:t>
      </w:r>
      <w:bookmarkEnd w:id="5"/>
    </w:p>
    <w:p w14:paraId="0271509D" w14:textId="25821E43" w:rsidR="00F55FC8" w:rsidRPr="00F55FC8" w:rsidRDefault="00492604" w:rsidP="00F55FC8">
      <w:pPr>
        <w:pStyle w:val="Heading2"/>
      </w:pPr>
      <w:bookmarkStart w:id="6" w:name="_Toc41662978"/>
      <w:r>
        <w:t>Exigences formelles</w:t>
      </w:r>
      <w:bookmarkEnd w:id="6"/>
    </w:p>
    <w:p w14:paraId="5E459440" w14:textId="77777777" w:rsidR="008A760C" w:rsidRDefault="008A760C" w:rsidP="00F50928">
      <w:pPr>
        <w:ind w:left="567"/>
        <w:rPr>
          <w:spacing w:val="0"/>
          <w:lang w:val="fr-FR"/>
        </w:rPr>
      </w:pPr>
      <w:r w:rsidRPr="00934D5F">
        <w:rPr>
          <w:lang w:val="fr-FR"/>
        </w:rPr>
        <w:t>Pour être admis à la sélection, un candidat doit, avant la clôture du présent appel, répondre aux exigences formelles suivantes:</w:t>
      </w:r>
    </w:p>
    <w:p w14:paraId="5308CB1E" w14:textId="77777777" w:rsidR="00281AD8" w:rsidRPr="00F50928" w:rsidRDefault="00281AD8" w:rsidP="00281AD8">
      <w:pPr>
        <w:pStyle w:val="Bulletpoints1"/>
      </w:pPr>
      <w:r w:rsidRPr="00F50928">
        <w:t>Études universitaires achevées d'au moins quatre ans attestées par un diplôme adapté au poste, lorsque la durée normale des études universitaires est de quatre ans ou plus; ou</w:t>
      </w:r>
    </w:p>
    <w:p w14:paraId="2E5551DD" w14:textId="0E528C83" w:rsidR="008A760C" w:rsidRPr="00F50928" w:rsidRDefault="00281AD8" w:rsidP="00281AD8">
      <w:pPr>
        <w:pStyle w:val="Bulletpoints1"/>
      </w:pPr>
      <w:r w:rsidRPr="00F50928">
        <w:t>Études universitaires achevées attestées par un diplôme adapté au poste et expérience professionnelle appropriée d'au moins un an lorsque la durée normale des études universitaires est d'au moins trois ans.</w:t>
      </w:r>
    </w:p>
    <w:p w14:paraId="1A32535E" w14:textId="77777777" w:rsidR="008A760C" w:rsidRDefault="008A760C" w:rsidP="008A760C">
      <w:pPr>
        <w:pStyle w:val="Bulletpoints1"/>
        <w:rPr>
          <w:szCs w:val="18"/>
        </w:rPr>
      </w:pPr>
      <w:r>
        <w:t>être ressortissant d'un État membre de l’UE</w:t>
      </w:r>
      <w:r>
        <w:rPr>
          <w:rStyle w:val="FootnoteReference"/>
        </w:rPr>
        <w:footnoteReference w:id="2"/>
      </w:r>
      <w:r>
        <w:t>;</w:t>
      </w:r>
    </w:p>
    <w:p w14:paraId="17B50CF3" w14:textId="77777777" w:rsidR="008A760C" w:rsidRDefault="008A760C" w:rsidP="008A760C">
      <w:pPr>
        <w:pStyle w:val="Bulletpoints1"/>
        <w:rPr>
          <w:szCs w:val="18"/>
        </w:rPr>
      </w:pPr>
      <w:r>
        <w:t>avoir une connaissance approfondie d’une des langues officielles de l’Union européenne</w:t>
      </w:r>
      <w:r>
        <w:rPr>
          <w:rStyle w:val="FootnoteReference"/>
        </w:rPr>
        <w:footnoteReference w:id="3"/>
      </w:r>
      <w:r>
        <w:t xml:space="preserve"> et une connaissance satisfaisante d’une autre langue des Communautés;</w:t>
      </w:r>
    </w:p>
    <w:p w14:paraId="17BE8AEA" w14:textId="77777777" w:rsidR="008A760C" w:rsidRDefault="008A760C" w:rsidP="008A760C">
      <w:pPr>
        <w:pStyle w:val="Bulletpoints1"/>
        <w:rPr>
          <w:szCs w:val="18"/>
        </w:rPr>
      </w:pPr>
      <w:r>
        <w:lastRenderedPageBreak/>
        <w:t>Les candidats doivent jouir sans restriction de leurs droits civiques</w:t>
      </w:r>
      <w:r>
        <w:rPr>
          <w:rStyle w:val="FootnoteReference"/>
        </w:rPr>
        <w:footnoteReference w:id="4"/>
      </w:r>
      <w:r>
        <w:t>;</w:t>
      </w:r>
    </w:p>
    <w:p w14:paraId="03E3F52C" w14:textId="77777777" w:rsidR="008A760C" w:rsidRDefault="008A760C" w:rsidP="008A760C">
      <w:pPr>
        <w:pStyle w:val="Bulletpoints1"/>
        <w:rPr>
          <w:szCs w:val="18"/>
        </w:rPr>
      </w:pPr>
      <w:r>
        <w:t>avoir rempli toute obligation au titre de la législation nationale en matière de service militaire;</w:t>
      </w:r>
    </w:p>
    <w:p w14:paraId="5B415B5F" w14:textId="41CA26FF" w:rsidR="008A760C" w:rsidRPr="00281AD8" w:rsidRDefault="008A760C" w:rsidP="008A760C">
      <w:pPr>
        <w:pStyle w:val="Bulletpoints1"/>
        <w:rPr>
          <w:szCs w:val="18"/>
        </w:rPr>
      </w:pPr>
      <w:r>
        <w:t>être physiquement apte à accomplir les tâches relevant du poste</w:t>
      </w:r>
      <w:r>
        <w:rPr>
          <w:rStyle w:val="FootnoteReference"/>
        </w:rPr>
        <w:footnoteReference w:id="5"/>
      </w:r>
      <w:r>
        <w:t>;</w:t>
      </w:r>
    </w:p>
    <w:p w14:paraId="0C0A258B" w14:textId="77777777" w:rsidR="00281AD8" w:rsidRPr="00F50928" w:rsidRDefault="00281AD8" w:rsidP="00F50928">
      <w:pPr>
        <w:pStyle w:val="Bulletpoints1"/>
        <w:numPr>
          <w:ilvl w:val="0"/>
          <w:numId w:val="0"/>
        </w:numPr>
        <w:ind w:left="567"/>
        <w:rPr>
          <w:b/>
        </w:rPr>
      </w:pPr>
      <w:r w:rsidRPr="00F50928">
        <w:rPr>
          <w:b/>
        </w:rPr>
        <w:t>Expérience professionnelle:</w:t>
      </w:r>
    </w:p>
    <w:p w14:paraId="7C4EE9D5" w14:textId="77777777" w:rsidR="00281AD8" w:rsidRPr="00A20ACF" w:rsidRDefault="00281AD8" w:rsidP="00F50928">
      <w:pPr>
        <w:pStyle w:val="Bulletpoints1"/>
        <w:numPr>
          <w:ilvl w:val="0"/>
          <w:numId w:val="0"/>
        </w:numPr>
        <w:ind w:left="567"/>
      </w:pPr>
      <w:r w:rsidRPr="00F50928">
        <w:t>Au moins 12 ans d'expérience professionnelle après avoir atteint les exigences formelles minimales susmentionnées, dont au moins deux ans à un poste de direction.</w:t>
      </w:r>
    </w:p>
    <w:p w14:paraId="510B7C0A" w14:textId="3E34BDB1" w:rsidR="00F55FC8" w:rsidRDefault="00F55FC8" w:rsidP="00F55FC8">
      <w:pPr>
        <w:pStyle w:val="Heading2"/>
      </w:pPr>
      <w:bookmarkStart w:id="7" w:name="_Toc41662979"/>
      <w:r w:rsidRPr="00F55FC8">
        <w:t xml:space="preserve">Critères de </w:t>
      </w:r>
      <w:r w:rsidR="00281AD8">
        <w:t>selection</w:t>
      </w:r>
      <w:bookmarkEnd w:id="7"/>
    </w:p>
    <w:p w14:paraId="225D0CC9" w14:textId="77777777" w:rsidR="00281AD8" w:rsidRPr="00F50928" w:rsidRDefault="00281AD8" w:rsidP="00281AD8">
      <w:pPr>
        <w:pStyle w:val="Normaltextlevel"/>
        <w:rPr>
          <w:lang w:val="fr-FR"/>
        </w:rPr>
      </w:pPr>
      <w:r w:rsidRPr="00F50928">
        <w:rPr>
          <w:lang w:val="fr-FR"/>
        </w:rPr>
        <w:t>Si le candidat satisfait aux exigences formelles susmentionnées, il/elle sera évalué(e) et éventuellement sélectionné(e) pour un entretien avec le comité de présélection, sur la base des critères suivants:</w:t>
      </w:r>
    </w:p>
    <w:p w14:paraId="40A27428" w14:textId="30839A39" w:rsidR="00F55FC8" w:rsidRPr="00F55FC8" w:rsidRDefault="00281AD8" w:rsidP="00F55FC8">
      <w:pPr>
        <w:pStyle w:val="Heading3"/>
      </w:pPr>
      <w:bookmarkStart w:id="8" w:name="_Toc41662980"/>
      <w:r>
        <w:t>Critères e</w:t>
      </w:r>
      <w:r w:rsidR="00F55FC8" w:rsidRPr="00F55FC8">
        <w:t>ssentiels</w:t>
      </w:r>
      <w:bookmarkEnd w:id="8"/>
    </w:p>
    <w:p w14:paraId="7F14F1F2" w14:textId="77777777" w:rsidR="00281AD8" w:rsidRPr="00F50928" w:rsidRDefault="00F55FC8" w:rsidP="00281AD8">
      <w:pPr>
        <w:pStyle w:val="NormalIndent"/>
        <w:numPr>
          <w:ilvl w:val="0"/>
          <w:numId w:val="11"/>
        </w:numPr>
        <w:rPr>
          <w:lang w:val="fr-FR"/>
        </w:rPr>
      </w:pPr>
      <w:r w:rsidRPr="00281AD8">
        <w:rPr>
          <w:lang w:val="fr-FR"/>
        </w:rPr>
        <w:t xml:space="preserve"> </w:t>
      </w:r>
      <w:r w:rsidR="00281AD8" w:rsidRPr="00F50928">
        <w:rPr>
          <w:lang w:val="fr-FR"/>
        </w:rPr>
        <w:t>Les qualifications universitaires et leur adéquation par rapport aux tâches énumérées à la section 2.2 «Tâches» ci-dessus.</w:t>
      </w:r>
    </w:p>
    <w:p w14:paraId="6192E066" w14:textId="77777777" w:rsidR="00281AD8" w:rsidRPr="00281AD8" w:rsidRDefault="00281AD8" w:rsidP="00281AD8">
      <w:pPr>
        <w:numPr>
          <w:ilvl w:val="0"/>
          <w:numId w:val="11"/>
        </w:numPr>
        <w:rPr>
          <w:lang w:val="fr-FR"/>
        </w:rPr>
      </w:pPr>
      <w:r w:rsidRPr="00281AD8">
        <w:rPr>
          <w:lang w:val="fr-FR"/>
        </w:rPr>
        <w:t>Expérience attestée dans les domaines suivants:</w:t>
      </w:r>
    </w:p>
    <w:p w14:paraId="5AB7A343" w14:textId="77777777" w:rsidR="00281AD8" w:rsidRPr="00281AD8" w:rsidRDefault="00281AD8" w:rsidP="00281AD8">
      <w:pPr>
        <w:numPr>
          <w:ilvl w:val="1"/>
          <w:numId w:val="11"/>
        </w:numPr>
        <w:rPr>
          <w:lang w:val="fr-FR"/>
        </w:rPr>
      </w:pPr>
      <w:r w:rsidRPr="00281AD8">
        <w:rPr>
          <w:lang w:val="fr-FR"/>
        </w:rPr>
        <w:t>Planification et gestion des opérations et/ou des normes et processus informatiques, et établissement de rapports à ce sujet;</w:t>
      </w:r>
    </w:p>
    <w:p w14:paraId="51FF24FE" w14:textId="77777777" w:rsidR="00281AD8" w:rsidRPr="00281AD8" w:rsidRDefault="00281AD8" w:rsidP="00281AD8">
      <w:pPr>
        <w:numPr>
          <w:ilvl w:val="1"/>
          <w:numId w:val="11"/>
        </w:numPr>
        <w:rPr>
          <w:lang w:val="fr-FR"/>
        </w:rPr>
      </w:pPr>
      <w:r w:rsidRPr="00281AD8">
        <w:rPr>
          <w:lang w:val="fr-FR"/>
        </w:rPr>
        <w:t>Utilisation des nouvelles technologies pour transformer les systèmes antérieurs en solutions front-end modernes;</w:t>
      </w:r>
    </w:p>
    <w:p w14:paraId="443B1471" w14:textId="77777777" w:rsidR="00281AD8" w:rsidRPr="00281AD8" w:rsidRDefault="00281AD8" w:rsidP="00281AD8">
      <w:pPr>
        <w:numPr>
          <w:ilvl w:val="1"/>
          <w:numId w:val="11"/>
        </w:numPr>
        <w:rPr>
          <w:lang w:val="fr-FR"/>
        </w:rPr>
      </w:pPr>
      <w:r w:rsidRPr="00281AD8">
        <w:rPr>
          <w:lang w:val="fr-FR"/>
        </w:rPr>
        <w:t>Principes de gestion, en particulier la planification stratégique, l’établissement de priorités, la gestion de projets, l'affectation et la gestion des ressources, ainsi que la bonne gestion financière;</w:t>
      </w:r>
    </w:p>
    <w:p w14:paraId="298C09AB" w14:textId="77777777" w:rsidR="00281AD8" w:rsidRPr="00281AD8" w:rsidRDefault="00281AD8" w:rsidP="00281AD8">
      <w:pPr>
        <w:numPr>
          <w:ilvl w:val="1"/>
          <w:numId w:val="11"/>
        </w:numPr>
        <w:rPr>
          <w:lang w:val="fr-FR"/>
        </w:rPr>
      </w:pPr>
      <w:r w:rsidRPr="00281AD8">
        <w:rPr>
          <w:lang w:val="fr-FR"/>
        </w:rPr>
        <w:t>Orientation et motivation du personnel dans un environnement multiculturel, couvrant divers domaines d'activité;</w:t>
      </w:r>
    </w:p>
    <w:p w14:paraId="37E81DFF" w14:textId="77777777" w:rsidR="00281AD8" w:rsidRPr="00F50928" w:rsidRDefault="00281AD8" w:rsidP="00281AD8">
      <w:pPr>
        <w:pStyle w:val="NormalIndent"/>
        <w:numPr>
          <w:ilvl w:val="0"/>
          <w:numId w:val="11"/>
        </w:numPr>
        <w:rPr>
          <w:lang w:val="fr-FR"/>
        </w:rPr>
      </w:pPr>
      <w:r w:rsidRPr="00F50928">
        <w:rPr>
          <w:lang w:val="fr-FR"/>
        </w:rPr>
        <w:t>Solides compétences en rédaction et en communication en anglais, tant oralement que par écrit, au moins au niveau C1.</w:t>
      </w:r>
    </w:p>
    <w:p w14:paraId="7A70A072" w14:textId="367BCA4B" w:rsidR="00F55FC8" w:rsidRPr="00F55FC8" w:rsidRDefault="00F55FC8" w:rsidP="00F55FC8">
      <w:pPr>
        <w:pStyle w:val="Heading3"/>
      </w:pPr>
      <w:bookmarkStart w:id="9" w:name="_Toc41662981"/>
      <w:r w:rsidRPr="00F55FC8">
        <w:t>A</w:t>
      </w:r>
      <w:r w:rsidR="00281AD8">
        <w:t>touts</w:t>
      </w:r>
      <w:bookmarkEnd w:id="9"/>
    </w:p>
    <w:p w14:paraId="6FDD05AD" w14:textId="77777777" w:rsidR="00281AD8" w:rsidRPr="00F50928" w:rsidRDefault="00281AD8" w:rsidP="00281AD8">
      <w:pPr>
        <w:pStyle w:val="NormalIndent"/>
        <w:numPr>
          <w:ilvl w:val="0"/>
          <w:numId w:val="11"/>
        </w:numPr>
        <w:rPr>
          <w:lang w:val="fr-FR"/>
        </w:rPr>
      </w:pPr>
      <w:r w:rsidRPr="00F50928">
        <w:rPr>
          <w:lang w:val="fr-FR"/>
        </w:rPr>
        <w:t>Expérience dans des fonctions similaires, dans une autre organisation publique ou privée;</w:t>
      </w:r>
    </w:p>
    <w:p w14:paraId="0D2FBD3B" w14:textId="77777777" w:rsidR="00281AD8" w:rsidRPr="00F50928" w:rsidRDefault="00281AD8" w:rsidP="00281AD8">
      <w:pPr>
        <w:pStyle w:val="NormalIndent"/>
        <w:numPr>
          <w:ilvl w:val="0"/>
          <w:numId w:val="11"/>
        </w:numPr>
        <w:rPr>
          <w:lang w:val="fr-FR"/>
        </w:rPr>
      </w:pPr>
      <w:r w:rsidRPr="00F50928">
        <w:rPr>
          <w:lang w:val="fr-FR"/>
        </w:rPr>
        <w:t>Connaissance des institutions, agences ou autres organes de l'UE;</w:t>
      </w:r>
    </w:p>
    <w:p w14:paraId="3F4CD149" w14:textId="296EBD03" w:rsidR="00281AD8" w:rsidRPr="00F50928" w:rsidRDefault="00281AD8" w:rsidP="009F426C">
      <w:pPr>
        <w:pStyle w:val="NormalIndent"/>
        <w:numPr>
          <w:ilvl w:val="0"/>
          <w:numId w:val="11"/>
        </w:numPr>
        <w:rPr>
          <w:lang w:val="fr-FR"/>
        </w:rPr>
      </w:pPr>
      <w:r w:rsidRPr="00F50928">
        <w:rPr>
          <w:lang w:val="fr-FR"/>
        </w:rPr>
        <w:t>Aptitude à communiquer efficacement dans toute autre langue de l’UE indiquée dans le formulaire de demande.</w:t>
      </w:r>
    </w:p>
    <w:p w14:paraId="1281B9CF" w14:textId="77777777" w:rsidR="00F55FC8" w:rsidRPr="00F55FC8" w:rsidRDefault="00F55FC8" w:rsidP="00F55FC8">
      <w:pPr>
        <w:pStyle w:val="Heading1"/>
      </w:pPr>
      <w:bookmarkStart w:id="10" w:name="_Toc41662982"/>
      <w:r w:rsidRPr="00F55FC8">
        <w:t>Procédure de selection</w:t>
      </w:r>
      <w:bookmarkEnd w:id="10"/>
    </w:p>
    <w:p w14:paraId="4DE15F56" w14:textId="77777777" w:rsidR="00F55FC8" w:rsidRPr="00EE767B" w:rsidRDefault="00F55FC8" w:rsidP="00F50928">
      <w:pPr>
        <w:ind w:firstLine="567"/>
        <w:rPr>
          <w:lang w:val="fr-FR"/>
        </w:rPr>
      </w:pPr>
      <w:r w:rsidRPr="00EE767B">
        <w:rPr>
          <w:lang w:val="fr-FR"/>
        </w:rPr>
        <w:t>La procédure de sélection comporte les étapes suivantes :</w:t>
      </w:r>
    </w:p>
    <w:p w14:paraId="5A133C42" w14:textId="77777777" w:rsidR="00F55FC8" w:rsidRPr="00EE767B" w:rsidRDefault="00F55FC8" w:rsidP="00F55FC8">
      <w:pPr>
        <w:pStyle w:val="Bulletpoints1"/>
      </w:pPr>
      <w:r w:rsidRPr="00EE767B">
        <w:t>seules les candidatures dûment remplies et soumises par voie électronique dans le délai imparti seront prises en considération</w:t>
      </w:r>
      <w:r>
        <w:t xml:space="preserve"> </w:t>
      </w:r>
      <w:r w:rsidRPr="00EE767B">
        <w:t>;</w:t>
      </w:r>
    </w:p>
    <w:p w14:paraId="2EFB9DE6" w14:textId="77777777" w:rsidR="00F55FC8" w:rsidRPr="00EE767B" w:rsidRDefault="00F55FC8" w:rsidP="00F55FC8">
      <w:pPr>
        <w:pStyle w:val="Bulletpoints1"/>
      </w:pPr>
      <w:r w:rsidRPr="00EE767B">
        <w:lastRenderedPageBreak/>
        <w:t>chaque candidature dûment remplie sera examinée de manière à établir que le candidat satisfait à tous les critères d’admissibilité</w:t>
      </w:r>
      <w:r>
        <w:t xml:space="preserve"> </w:t>
      </w:r>
      <w:r w:rsidRPr="00EE767B">
        <w:t>;</w:t>
      </w:r>
    </w:p>
    <w:p w14:paraId="26F0DA95" w14:textId="77777777" w:rsidR="003F4505" w:rsidRPr="00F50928" w:rsidRDefault="003F4505" w:rsidP="003F4505">
      <w:pPr>
        <w:pStyle w:val="Bulletpoints1"/>
      </w:pPr>
      <w:r w:rsidRPr="00F50928">
        <w:t>Les candidatures admissibles seront évaluées par le comité de présélection désigné, sur la base des critères de sélection définis dans le présent avis de vacance. En fonction du nombre de candidatures reçues, le comité de présélection peut appliquer des exigences plus strictes dans le cadre des critères de sélection mentionnés ci-dessus;</w:t>
      </w:r>
    </w:p>
    <w:p w14:paraId="00FE41A0" w14:textId="77777777" w:rsidR="003F4505" w:rsidRPr="00F50928" w:rsidRDefault="003F4505" w:rsidP="003F4505">
      <w:pPr>
        <w:pStyle w:val="Bulletpoints1"/>
      </w:pPr>
      <w:r w:rsidRPr="00F50928">
        <w:t>Les candidats admissibles jugés les plus aptes seront présélectionnés pour participer à un entretien avec le comité de présélection. L’entretien sera mené en anglais, par visioconférence;</w:t>
      </w:r>
    </w:p>
    <w:p w14:paraId="35285325" w14:textId="77777777" w:rsidR="003F4505" w:rsidRPr="00F50928" w:rsidRDefault="003F4505" w:rsidP="003F4505">
      <w:pPr>
        <w:pStyle w:val="Bulletpoints1"/>
      </w:pPr>
      <w:r w:rsidRPr="00F50928">
        <w:t>À l’issue de cet entretien, le comité de présélection sélectionnera les candidats invités à participer aux épreuves du centre d’évaluation, puis à un entretien avec le président de l’OCVV et le comité de sélection;</w:t>
      </w:r>
    </w:p>
    <w:p w14:paraId="670A78E0" w14:textId="77777777" w:rsidR="003F4505" w:rsidRPr="00F50928" w:rsidRDefault="003F4505" w:rsidP="003F4505">
      <w:pPr>
        <w:pStyle w:val="Bulletpoints1"/>
      </w:pPr>
      <w:r w:rsidRPr="00F50928">
        <w:t>Le centre d’évaluation examinera le potentiel des candidats et fournira une analyse détaillée de leurs capacités d’encadrement, de leur adaptabilité et d’autres compétences essentielles. Les épreuves comprendront des exercices individuels et/ou collectifs, ainsi que des entretiens approfondis axés sur les compétences d’encadrement. Les résultats obtenus au centre d’évaluation seront pris en compte dans l’évaluation finale;</w:t>
      </w:r>
    </w:p>
    <w:p w14:paraId="17CC04D4" w14:textId="77777777" w:rsidR="003F4505" w:rsidRPr="00F50928" w:rsidRDefault="003F4505" w:rsidP="003F4505">
      <w:pPr>
        <w:pStyle w:val="Bulletpoints1"/>
      </w:pPr>
      <w:r w:rsidRPr="00F50928">
        <w:t>Les entretiens des candidats sélectionnés seront menés avec le président de l’OCVV et le comité de sélection. Les entretiens se dérouleront en anglais, par visioconférence ou en face à face, selon l’évolution de la pandémie de COVID-19 au moment des entretiens;</w:t>
      </w:r>
    </w:p>
    <w:p w14:paraId="08E1F3EA" w14:textId="77777777" w:rsidR="003F4505" w:rsidRPr="00F50928" w:rsidRDefault="003F4505" w:rsidP="003F4505">
      <w:pPr>
        <w:pStyle w:val="Bulletpoints1"/>
      </w:pPr>
      <w:r w:rsidRPr="00F50928">
        <w:t>Pendant les entretiens, le président de l’OCVV et le comité de sélection examineront le profil des candidats et évalueront leur pertinence pour le poste en question;</w:t>
      </w:r>
    </w:p>
    <w:p w14:paraId="5F5702A4" w14:textId="77777777" w:rsidR="003F4505" w:rsidRPr="00F50928" w:rsidRDefault="003F4505" w:rsidP="003F4505">
      <w:pPr>
        <w:pStyle w:val="Bulletpoints1"/>
      </w:pPr>
      <w:r w:rsidRPr="00F50928">
        <w:t>Si les entretiens ont lieu en face à face, les candidats devront présenter les originaux et des copies des documents exposant leur nationalité, leurs études et leur expérience professionnelle, en particulier:</w:t>
      </w:r>
    </w:p>
    <w:p w14:paraId="4A0301F1" w14:textId="77777777" w:rsidR="00F55FC8" w:rsidRPr="00EE767B" w:rsidRDefault="00F55FC8" w:rsidP="00F55FC8">
      <w:pPr>
        <w:pStyle w:val="Bulletpoints2"/>
        <w:numPr>
          <w:ilvl w:val="0"/>
          <w:numId w:val="2"/>
        </w:numPr>
        <w:ind w:left="1429" w:hanging="357"/>
      </w:pPr>
      <w:r w:rsidRPr="00EE767B">
        <w:t>une copie de la carte d’identité, du passeport ou d’un autre document officiel spécifiant la nationalité;</w:t>
      </w:r>
    </w:p>
    <w:p w14:paraId="706E5AAE" w14:textId="77777777" w:rsidR="00F55FC8" w:rsidRPr="00EE767B" w:rsidRDefault="00F55FC8" w:rsidP="00F55FC8">
      <w:pPr>
        <w:pStyle w:val="Bulletpoints2"/>
        <w:numPr>
          <w:ilvl w:val="0"/>
          <w:numId w:val="2"/>
        </w:numPr>
        <w:ind w:left="1429" w:hanging="357"/>
      </w:pPr>
      <w:r w:rsidRPr="00EE767B">
        <w:t>une copie du diplôme certifiant le niveau requis de qualifications universitaires</w:t>
      </w:r>
      <w:r>
        <w:t xml:space="preserve"> </w:t>
      </w:r>
      <w:r w:rsidRPr="00EE767B">
        <w:t>;</w:t>
      </w:r>
    </w:p>
    <w:p w14:paraId="5499C723" w14:textId="77777777" w:rsidR="00F55FC8" w:rsidRPr="00EE767B" w:rsidRDefault="00F55FC8" w:rsidP="00F55FC8">
      <w:pPr>
        <w:pStyle w:val="Bulletpoints2"/>
        <w:numPr>
          <w:ilvl w:val="0"/>
          <w:numId w:val="2"/>
        </w:numPr>
        <w:ind w:left="1429" w:hanging="357"/>
      </w:pPr>
      <w:r w:rsidRPr="00EE767B">
        <w:t>une preuve documentaire de l’expérience professionnelle, indiquant clairement les dates de début et de fin de travail.</w:t>
      </w:r>
    </w:p>
    <w:p w14:paraId="2A79625B" w14:textId="27683377" w:rsidR="00F55FC8" w:rsidRPr="00F50928" w:rsidRDefault="00F55FC8" w:rsidP="00F50928">
      <w:pPr>
        <w:ind w:firstLine="567"/>
        <w:rPr>
          <w:rFonts w:eastAsia="Times New Roman"/>
          <w:bCs w:val="0"/>
          <w:szCs w:val="20"/>
          <w:lang w:val="fr-FR"/>
        </w:rPr>
      </w:pPr>
      <w:r w:rsidRPr="00EE767B">
        <w:rPr>
          <w:rFonts w:eastAsia="Times New Roman"/>
          <w:bCs w:val="0"/>
          <w:szCs w:val="20"/>
          <w:lang w:val="fr-FR"/>
        </w:rPr>
        <w:t xml:space="preserve">L’OCVV </w:t>
      </w:r>
      <w:r w:rsidRPr="00F50928">
        <w:rPr>
          <w:rFonts w:eastAsia="Times New Roman"/>
          <w:bCs w:val="0"/>
          <w:szCs w:val="20"/>
          <w:lang w:val="fr-FR"/>
        </w:rPr>
        <w:t>conserve</w:t>
      </w:r>
      <w:r w:rsidR="003F4505" w:rsidRPr="00F50928">
        <w:rPr>
          <w:rFonts w:eastAsia="Times New Roman"/>
          <w:bCs w:val="0"/>
          <w:szCs w:val="20"/>
          <w:lang w:val="fr-FR"/>
        </w:rPr>
        <w:t>ra des copies de ces documents.</w:t>
      </w:r>
    </w:p>
    <w:p w14:paraId="0BDC735C" w14:textId="77777777" w:rsidR="003F4505" w:rsidRPr="003F4505" w:rsidRDefault="003F4505" w:rsidP="00F50928">
      <w:pPr>
        <w:ind w:left="717" w:hanging="150"/>
        <w:rPr>
          <w:rFonts w:eastAsia="Times New Roman"/>
          <w:bCs w:val="0"/>
          <w:szCs w:val="20"/>
          <w:lang w:val="fr-FR"/>
        </w:rPr>
      </w:pPr>
      <w:r w:rsidRPr="003F4505">
        <w:rPr>
          <w:rFonts w:eastAsia="Times New Roman"/>
          <w:bCs w:val="0"/>
          <w:szCs w:val="20"/>
          <w:lang w:val="fr-FR"/>
        </w:rPr>
        <w:t>Si les entretiens ont lieu par visioconférence, des copies de ces documents devront être transmises par courrier.</w:t>
      </w:r>
    </w:p>
    <w:p w14:paraId="0DBF1255" w14:textId="5A1043D1" w:rsidR="00F55FC8" w:rsidRPr="00EE767B" w:rsidRDefault="003F4505" w:rsidP="00F55FC8">
      <w:pPr>
        <w:pStyle w:val="Bulletpoints1"/>
      </w:pPr>
      <w:r>
        <w:t>S</w:t>
      </w:r>
      <w:r w:rsidR="00F55FC8" w:rsidRPr="00EE767B">
        <w:t>i, à un stade quelconque de la procédure, il est constaté que les informations fournies dans une candidature ont été sciemment falsifiées, le candidat sera exclu du processus de sélection</w:t>
      </w:r>
      <w:r w:rsidR="00F55FC8">
        <w:t xml:space="preserve"> </w:t>
      </w:r>
      <w:r w:rsidR="00F55FC8" w:rsidRPr="00EE767B">
        <w:t>;</w:t>
      </w:r>
    </w:p>
    <w:p w14:paraId="762EEF1D" w14:textId="77777777" w:rsidR="00F55FC8" w:rsidRPr="00EE767B" w:rsidRDefault="00F55FC8" w:rsidP="00F55FC8">
      <w:pPr>
        <w:pStyle w:val="Bulletpoints1"/>
      </w:pPr>
      <w:r w:rsidRPr="00EE767B">
        <w:t>Les candidats retenus seront portés sur la liste de réserve dont la validité sera de 24 mois. La durée de validité de cette liste peut être prolongée. Chaque candidat sera informé par lettre de son inscription ou non sur la liste de réserve. L’inscription des candidats dans la liste de réserve ne constitue pas une garantie de recrutement</w:t>
      </w:r>
      <w:r>
        <w:t xml:space="preserve"> </w:t>
      </w:r>
      <w:r w:rsidRPr="00EE767B">
        <w:t>;</w:t>
      </w:r>
    </w:p>
    <w:p w14:paraId="01981A22" w14:textId="77777777" w:rsidR="00F55FC8" w:rsidRPr="00EE767B" w:rsidRDefault="00F55FC8" w:rsidP="00F55FC8">
      <w:pPr>
        <w:pStyle w:val="Bulletpoints1"/>
      </w:pPr>
      <w:r w:rsidRPr="00EE767B">
        <w:t>Le président de l’OCVV désignera le titulaire sélectionné à partir de la liste de réserve en tenant compte de la nécessité d’établir une organisation égalitaire entre les hommes et les femmes et de la diversité géographique.</w:t>
      </w:r>
    </w:p>
    <w:p w14:paraId="69DCC466" w14:textId="77777777" w:rsidR="003F4505" w:rsidRPr="003F4505" w:rsidRDefault="003F4505" w:rsidP="003F4505">
      <w:pPr>
        <w:pStyle w:val="Normaltextlevel"/>
        <w:rPr>
          <w:lang w:val="fr-FR"/>
        </w:rPr>
      </w:pPr>
      <w:r w:rsidRPr="00F50928">
        <w:rPr>
          <w:lang w:val="fr-FR"/>
        </w:rPr>
        <w:t>Les procédures internes des comités de présélection et de sélection sont confidentielles, et tout contact avec leurs membres est strictement interdit. Une intervention en faveur d'un candidat peut entraîner son exclusion immédiate.</w:t>
      </w:r>
    </w:p>
    <w:p w14:paraId="06F938F8" w14:textId="77777777" w:rsidR="00F55FC8" w:rsidRDefault="00F55FC8" w:rsidP="00F50928">
      <w:pPr>
        <w:ind w:left="567"/>
        <w:rPr>
          <w:lang w:val="fr-FR"/>
        </w:rPr>
      </w:pPr>
      <w:r w:rsidRPr="00F845E7">
        <w:rPr>
          <w:lang w:val="fr-FR"/>
        </w:rPr>
        <w:t xml:space="preserve">Pour que les candidatures soient valables, elles doivent être présentées sur le portail électronique de recrutement de l’OCVV qui se trouve sur son site internet: </w:t>
      </w:r>
      <w:hyperlink r:id="rId13" w:history="1">
        <w:r w:rsidRPr="00BB6505">
          <w:rPr>
            <w:rStyle w:val="Hyperlink"/>
            <w:lang w:val="fr-FR"/>
          </w:rPr>
          <w:t>http://www.cpvo.europa.eu/main/en/home/about-the-cpvo/vacancies</w:t>
        </w:r>
      </w:hyperlink>
    </w:p>
    <w:p w14:paraId="220B2A1C" w14:textId="77777777" w:rsidR="00F55FC8" w:rsidRPr="00F845E7" w:rsidRDefault="00F55FC8" w:rsidP="00F50928">
      <w:pPr>
        <w:ind w:left="567"/>
        <w:rPr>
          <w:lang w:val="fr-FR"/>
        </w:rPr>
      </w:pPr>
      <w:r w:rsidRPr="00F845E7">
        <w:rPr>
          <w:lang w:val="fr-FR"/>
        </w:rPr>
        <w:t xml:space="preserve">Il est demandé aux candidats de ne pas annexer de documents justificatifs à ce stade, par exemple des copies de carte d’identité, diplômes, preuve d’expérience professionnelle antérieure, etc. Seuls les candidats invités à un entretien devront présenter des copies de ces documents aux fins de vérification. L’OCVV ne renverra pas </w:t>
      </w:r>
      <w:r w:rsidRPr="00F845E7">
        <w:rPr>
          <w:lang w:val="fr-FR"/>
        </w:rPr>
        <w:lastRenderedPageBreak/>
        <w:t>les candidatures mais les conservera dans les archives, conformément à ses lignes directrices en matière de protection des données.</w:t>
      </w:r>
    </w:p>
    <w:p w14:paraId="215B2780" w14:textId="77777777" w:rsidR="00F55FC8" w:rsidRPr="003F4505" w:rsidRDefault="00F55FC8" w:rsidP="00F50928">
      <w:pPr>
        <w:ind w:firstLine="567"/>
        <w:rPr>
          <w:lang w:val="fr-FR"/>
        </w:rPr>
      </w:pPr>
      <w:r w:rsidRPr="003F4505">
        <w:rPr>
          <w:lang w:val="fr-FR"/>
        </w:rPr>
        <w:t>Les candidatures incomplètes seront automatiquement exclues de la procédure de sélection.</w:t>
      </w:r>
    </w:p>
    <w:p w14:paraId="41071D3C" w14:textId="77777777" w:rsidR="00F55FC8" w:rsidRPr="00F845E7" w:rsidRDefault="00F55FC8" w:rsidP="00F50928">
      <w:pPr>
        <w:ind w:left="567"/>
        <w:rPr>
          <w:lang w:val="fr-FR"/>
        </w:rPr>
      </w:pPr>
      <w:r w:rsidRPr="00F845E7">
        <w:rPr>
          <w:lang w:val="fr-FR"/>
        </w:rPr>
        <w:t>Il convient de noter que le délai compris entre la date de clôture prévue pour la présentation des candidatures et la fin du processus de sélection des candidats en vue de l’entretien peut s’étendre sur plusieurs semaines.</w:t>
      </w:r>
    </w:p>
    <w:p w14:paraId="48F9686E" w14:textId="77777777" w:rsidR="00F55FC8" w:rsidRPr="00F845E7" w:rsidRDefault="00F55FC8" w:rsidP="00F50928">
      <w:pPr>
        <w:ind w:left="567"/>
        <w:rPr>
          <w:lang w:val="fr-FR"/>
        </w:rPr>
      </w:pPr>
      <w:r w:rsidRPr="00F845E7">
        <w:rPr>
          <w:lang w:val="fr-FR"/>
        </w:rPr>
        <w:t>Le nom des candidats jugés les plus appropriés en fonction des critères énumérés au point 4 ci-dessus sera porté sur la liste de réserve.</w:t>
      </w:r>
    </w:p>
    <w:p w14:paraId="23281170" w14:textId="77777777" w:rsidR="00F55FC8" w:rsidRPr="00F55FC8" w:rsidRDefault="00F55FC8" w:rsidP="00F55FC8">
      <w:pPr>
        <w:pStyle w:val="Heading1"/>
      </w:pPr>
      <w:bookmarkStart w:id="11" w:name="_Toc41662983"/>
      <w:r w:rsidRPr="00F55FC8">
        <w:t>Condition d’emploi</w:t>
      </w:r>
      <w:bookmarkEnd w:id="11"/>
    </w:p>
    <w:p w14:paraId="5331C87B" w14:textId="20EB0C92" w:rsidR="00F55FC8" w:rsidRPr="00F50928" w:rsidRDefault="00F55FC8" w:rsidP="00F50928">
      <w:pPr>
        <w:ind w:left="567"/>
        <w:rPr>
          <w:lang w:val="fr-FR" w:eastAsia="en-GB"/>
        </w:rPr>
      </w:pPr>
      <w:r w:rsidRPr="00F50928">
        <w:rPr>
          <w:lang w:val="fr-FR" w:eastAsia="en-GB"/>
        </w:rPr>
        <w:t xml:space="preserve">Le lieu de travail sera Angers, en France. Pour des raisons liées aux exigences opérationnelles de l’OCVV, le candidat retenu doit être disponible sous bref délai. Il sera proposé un contrat </w:t>
      </w:r>
      <w:r w:rsidR="003F4505" w:rsidRPr="00F50928">
        <w:rPr>
          <w:lang w:val="fr-FR" w:eastAsia="en-GB"/>
        </w:rPr>
        <w:t>au grade AD9</w:t>
      </w:r>
      <w:r w:rsidRPr="00F50928">
        <w:rPr>
          <w:lang w:val="fr-FR" w:eastAsia="en-GB"/>
        </w:rPr>
        <w:t xml:space="preserve"> aux termes de l’article </w:t>
      </w:r>
      <w:r w:rsidR="003F4505" w:rsidRPr="00F50928">
        <w:rPr>
          <w:lang w:val="fr-FR" w:eastAsia="en-GB"/>
        </w:rPr>
        <w:t>2, point f)</w:t>
      </w:r>
      <w:r w:rsidRPr="00F50928">
        <w:rPr>
          <w:lang w:val="fr-FR" w:eastAsia="en-GB"/>
        </w:rPr>
        <w:t xml:space="preserve"> du </w:t>
      </w:r>
      <w:r w:rsidR="003F4505" w:rsidRPr="00F50928">
        <w:rPr>
          <w:lang w:val="fr-FR" w:eastAsia="en-GB"/>
        </w:rPr>
        <w:t>Régime Applicable aux Autres Agents d</w:t>
      </w:r>
      <w:r w:rsidRPr="00F50928">
        <w:rPr>
          <w:lang w:val="fr-FR" w:eastAsia="en-GB"/>
        </w:rPr>
        <w:t xml:space="preserve">es Communautés européennes, sous réserve d’une période d’essai de neuf mois. Le contrat aura une validité de </w:t>
      </w:r>
      <w:r w:rsidR="00D773B4">
        <w:rPr>
          <w:lang w:val="fr-FR" w:eastAsia="en-GB"/>
        </w:rPr>
        <w:t>quatre</w:t>
      </w:r>
      <w:r w:rsidR="003F4505" w:rsidRPr="00F50928">
        <w:rPr>
          <w:lang w:val="fr-FR" w:eastAsia="en-GB"/>
        </w:rPr>
        <w:t xml:space="preserve"> ans</w:t>
      </w:r>
      <w:r w:rsidRPr="00F50928">
        <w:rPr>
          <w:lang w:val="fr-FR" w:eastAsia="en-GB"/>
        </w:rPr>
        <w:t xml:space="preserve"> et ne pourra être renouvelé qu'une seule fois pour une durée déterminée. Tout renouvellement ultérieur de cet engagement devient à durée indéterminée.</w:t>
      </w:r>
    </w:p>
    <w:p w14:paraId="37E50BDF" w14:textId="4317BA48" w:rsidR="00F55FC8" w:rsidRPr="00F845E7" w:rsidRDefault="00F55FC8" w:rsidP="00F50928">
      <w:pPr>
        <w:ind w:left="567"/>
        <w:rPr>
          <w:lang w:val="fr-FR" w:eastAsia="en-GB"/>
        </w:rPr>
      </w:pPr>
      <w:r w:rsidRPr="00F50928">
        <w:rPr>
          <w:lang w:val="fr-FR" w:eastAsia="en-GB"/>
        </w:rPr>
        <w:t xml:space="preserve">Le salaire d’un agent contractuel comprend un salaire de base ainsi que d’autres indemnités en fonction de la situation personnelle du titulaire du poste. À titre d'information, le salaire de base brut pour le </w:t>
      </w:r>
      <w:r w:rsidR="003F4505" w:rsidRPr="00F50928">
        <w:rPr>
          <w:lang w:val="fr-FR" w:eastAsia="en-GB"/>
        </w:rPr>
        <w:t>grade AD</w:t>
      </w:r>
      <w:r w:rsidRPr="00F50928">
        <w:rPr>
          <w:lang w:val="fr-FR" w:eastAsia="en-GB"/>
        </w:rPr>
        <w:t xml:space="preserve"> démarre actuellement, avant retenues et correction par application du coefficient de pondération 11</w:t>
      </w:r>
      <w:r w:rsidR="003F4505" w:rsidRPr="00F50928">
        <w:rPr>
          <w:lang w:val="fr-FR" w:eastAsia="en-GB"/>
        </w:rPr>
        <w:t>7</w:t>
      </w:r>
      <w:r w:rsidRPr="00F50928">
        <w:rPr>
          <w:lang w:val="fr-FR" w:eastAsia="en-GB"/>
        </w:rPr>
        <w:t>,</w:t>
      </w:r>
      <w:r w:rsidR="003F4505" w:rsidRPr="00F50928">
        <w:rPr>
          <w:lang w:val="fr-FR" w:eastAsia="en-GB"/>
        </w:rPr>
        <w:t>7</w:t>
      </w:r>
      <w:r w:rsidRPr="00F50928">
        <w:rPr>
          <w:lang w:val="fr-FR" w:eastAsia="en-GB"/>
        </w:rPr>
        <w:t xml:space="preserve"> pour la</w:t>
      </w:r>
      <w:r w:rsidRPr="00F845E7">
        <w:rPr>
          <w:lang w:val="fr-FR" w:eastAsia="en-GB"/>
        </w:rPr>
        <w:t xml:space="preserve"> France, à </w:t>
      </w:r>
      <w:r w:rsidRPr="00F50928">
        <w:rPr>
          <w:lang w:val="fr-FR" w:eastAsia="en-GB"/>
        </w:rPr>
        <w:t xml:space="preserve">environ </w:t>
      </w:r>
      <w:r w:rsidR="00FA3E20" w:rsidRPr="00F50928">
        <w:rPr>
          <w:lang w:val="fr-FR" w:eastAsia="en-GB"/>
        </w:rPr>
        <w:t>7</w:t>
      </w:r>
      <w:r w:rsidRPr="00F50928">
        <w:rPr>
          <w:lang w:val="fr-FR" w:eastAsia="en-GB"/>
        </w:rPr>
        <w:t xml:space="preserve"> </w:t>
      </w:r>
      <w:r w:rsidR="00FA3E20" w:rsidRPr="00F50928">
        <w:rPr>
          <w:lang w:val="fr-FR" w:eastAsia="en-GB"/>
        </w:rPr>
        <w:t>185</w:t>
      </w:r>
      <w:r w:rsidRPr="00F50928">
        <w:rPr>
          <w:lang w:val="fr-FR" w:eastAsia="en-GB"/>
        </w:rPr>
        <w:t xml:space="preserve"> EUR. Le</w:t>
      </w:r>
      <w:r w:rsidRPr="00F845E7">
        <w:rPr>
          <w:lang w:val="fr-FR" w:eastAsia="en-GB"/>
        </w:rPr>
        <w:t xml:space="preserve"> grade et le salaire de base brut peuvent être plus élevés en fonction de l'importance de l’expérience du candidat retenu. Les salaires sont soumis à la retenue à la source mais ne sont pas concernés par l'impôt national. Des retenues sont aussi pratiquées pour l'assurance maladie, la retraite et le chômage.</w:t>
      </w:r>
    </w:p>
    <w:p w14:paraId="6505F5B5" w14:textId="77777777" w:rsidR="006D0FEE" w:rsidRPr="006D0FEE" w:rsidRDefault="00F55FC8" w:rsidP="006D0FEE">
      <w:pPr>
        <w:pStyle w:val="Normaltextlevel"/>
        <w:rPr>
          <w:szCs w:val="18"/>
          <w:lang w:val="fr-FR"/>
        </w:rPr>
      </w:pPr>
      <w:r w:rsidRPr="00F845E7">
        <w:rPr>
          <w:lang w:val="fr-FR" w:eastAsia="en-GB"/>
        </w:rPr>
        <w:t>Le titulaire du poste est appelé à travailler dans un environnement multiculturel où le dialogue social entre la direction et le personnel est considéré comme vital. L’OCVV est entièrement informatisé et le temps de travail est articulé entre un horaire flexible et des heures de travail fixes.</w:t>
      </w:r>
      <w:r w:rsidR="006D0FEE">
        <w:rPr>
          <w:lang w:val="fr-FR" w:eastAsia="en-GB"/>
        </w:rPr>
        <w:t xml:space="preserve"> </w:t>
      </w:r>
      <w:r w:rsidR="006D0FEE" w:rsidRPr="006D0FEE">
        <w:rPr>
          <w:lang w:val="fr-FR"/>
        </w:rPr>
        <w:t>Le temps de travail normal est de 40 heures par semaine.</w:t>
      </w:r>
    </w:p>
    <w:p w14:paraId="0A874E2E" w14:textId="77777777" w:rsidR="00F55FC8" w:rsidRPr="00F55FC8" w:rsidRDefault="00F55FC8" w:rsidP="00F55FC8">
      <w:pPr>
        <w:pStyle w:val="Heading1"/>
      </w:pPr>
      <w:bookmarkStart w:id="12" w:name="_Toc41662984"/>
      <w:r w:rsidRPr="00F55FC8">
        <w:t>Independence &amp; declaration d’intérêts</w:t>
      </w:r>
      <w:bookmarkEnd w:id="12"/>
    </w:p>
    <w:p w14:paraId="03CEF83B" w14:textId="77777777" w:rsidR="00F55FC8" w:rsidRPr="00F845E7" w:rsidRDefault="00F55FC8" w:rsidP="00F50928">
      <w:pPr>
        <w:ind w:left="567"/>
        <w:rPr>
          <w:lang w:val="fr-FR" w:eastAsia="en-GB"/>
        </w:rPr>
      </w:pPr>
      <w:r w:rsidRPr="00F845E7">
        <w:rPr>
          <w:lang w:val="fr-FR"/>
        </w:rPr>
        <w:t>Le titulaire du poste sera invité à prendre l'engagement d'agir en toute indépendance dans l'intérêt public et de fournir des déclarations complètes sur tout intérêt direct ou indirect qui pourrait être considéré comme portant atteinte à son indépendance. Les candidats confirmeront dans leur candidature qu’ils entendent agir en ce sens</w:t>
      </w:r>
      <w:r w:rsidRPr="00F845E7">
        <w:rPr>
          <w:lang w:val="fr-FR" w:eastAsia="en-GB"/>
        </w:rPr>
        <w:t>.</w:t>
      </w:r>
    </w:p>
    <w:p w14:paraId="3615A7C8" w14:textId="77777777" w:rsidR="00F55FC8" w:rsidRPr="00F55FC8" w:rsidRDefault="00F55FC8" w:rsidP="00F55FC8">
      <w:pPr>
        <w:pStyle w:val="Heading1"/>
      </w:pPr>
      <w:bookmarkStart w:id="13" w:name="_Toc41662985"/>
      <w:r w:rsidRPr="00F55FC8">
        <w:t>Égalité des chances</w:t>
      </w:r>
      <w:bookmarkEnd w:id="13"/>
    </w:p>
    <w:p w14:paraId="77D26DE8" w14:textId="77777777" w:rsidR="00F55FC8" w:rsidRPr="00F845E7" w:rsidRDefault="00F55FC8" w:rsidP="00F50928">
      <w:pPr>
        <w:ind w:left="567"/>
        <w:rPr>
          <w:lang w:val="fr-FR"/>
        </w:rPr>
      </w:pPr>
      <w:r w:rsidRPr="00F845E7">
        <w:rPr>
          <w:lang w:val="fr-FR"/>
        </w:rPr>
        <w:t>L’OCVV applique une politique d'égalité des chances en matière d'emploi et accepte les candidatures sans distinction de sexe, de race ou d'origine ethnique, de conviction philosophique ou religieuse, d'âge ou d'orientation sexuelle, de statut marital ou de situation familiale. Tous les candidats à des procédures de sélection bénéficient de l’égalité des chances pour démontrer leurs capacités. Le recrutement des membres du personnel se fait sur la base géographique la plus large possible, parmi les ressortissants de tous les États membres de l’Union européenne.</w:t>
      </w:r>
    </w:p>
    <w:p w14:paraId="4C182498" w14:textId="1326A210" w:rsidR="001F5CF4" w:rsidRPr="001F5CF4" w:rsidRDefault="001F5CF4" w:rsidP="00F55FC8">
      <w:pPr>
        <w:pStyle w:val="Heading1"/>
        <w:rPr>
          <w:lang w:val="fr-FR"/>
        </w:rPr>
      </w:pPr>
      <w:bookmarkStart w:id="14" w:name="_Toc41662986"/>
      <w:r w:rsidRPr="001F5CF4">
        <w:rPr>
          <w:bCs/>
          <w:lang w:val="fr-FR"/>
        </w:rPr>
        <w:t>Date limite de dépôt des candidatures</w:t>
      </w:r>
      <w:r>
        <w:rPr>
          <w:bCs/>
          <w:lang w:val="fr-FR"/>
        </w:rPr>
        <w:t> : 30 juin 2020</w:t>
      </w:r>
      <w:bookmarkEnd w:id="14"/>
    </w:p>
    <w:p w14:paraId="53E0EDB3" w14:textId="77777777" w:rsidR="001F5CF4" w:rsidRPr="00497478" w:rsidRDefault="001F5CF4" w:rsidP="00F50928">
      <w:pPr>
        <w:pStyle w:val="Heading1"/>
        <w:rPr>
          <w:lang w:val="fr-FR"/>
        </w:rPr>
      </w:pPr>
      <w:bookmarkStart w:id="15" w:name="_Toc501720268"/>
      <w:bookmarkStart w:id="16" w:name="_Toc502927461"/>
      <w:bookmarkStart w:id="17" w:name="_Toc41662987"/>
      <w:r w:rsidRPr="00497478">
        <w:rPr>
          <w:lang w:val="fr-FR"/>
        </w:rPr>
        <w:t>Date de début</w:t>
      </w:r>
      <w:r>
        <w:rPr>
          <w:lang w:val="fr-FR"/>
        </w:rPr>
        <w:t xml:space="preserve"> </w:t>
      </w:r>
      <w:r w:rsidRPr="00497478">
        <w:rPr>
          <w:lang w:val="fr-FR"/>
        </w:rPr>
        <w:t>: dès que possible</w:t>
      </w:r>
      <w:bookmarkEnd w:id="15"/>
      <w:bookmarkEnd w:id="16"/>
      <w:bookmarkEnd w:id="17"/>
    </w:p>
    <w:p w14:paraId="5ECF5DB5" w14:textId="13ADB582" w:rsidR="00F55FC8" w:rsidRPr="00F55FC8" w:rsidRDefault="00F55FC8" w:rsidP="00F55FC8">
      <w:pPr>
        <w:pStyle w:val="Heading1"/>
      </w:pPr>
      <w:bookmarkStart w:id="18" w:name="_Toc41662988"/>
      <w:r w:rsidRPr="00F55FC8">
        <w:t>Réexamen – Recours – Plaintes</w:t>
      </w:r>
      <w:bookmarkEnd w:id="18"/>
    </w:p>
    <w:p w14:paraId="544ACF7B" w14:textId="77777777" w:rsidR="00F55FC8" w:rsidRPr="004B77EB" w:rsidRDefault="00F55FC8" w:rsidP="00F50928">
      <w:pPr>
        <w:ind w:left="567"/>
        <w:rPr>
          <w:lang w:val="fr-FR"/>
        </w:rPr>
      </w:pPr>
      <w:r w:rsidRPr="004B77EB">
        <w:rPr>
          <w:lang w:val="fr-FR"/>
        </w:rPr>
        <w:t xml:space="preserve">Les candidats qui estiment être fondés à formuler une réclamation à l'encontre d'une décision particulière peuvent, à n'importe quel stade de la procédure de sélection, demander des informations supplémentaires concernant cette décision au président du comité de sélection, introduire un recours ou saisir le Médiateur </w:t>
      </w:r>
      <w:r w:rsidRPr="004B77EB">
        <w:rPr>
          <w:lang w:val="fr-FR"/>
        </w:rPr>
        <w:lastRenderedPageBreak/>
        <w:t>européen. Le statut des fonctionnaires s'applique aux procédures de sélection, il convient donc de noter que toutes les procédures sont confidentielles. Si, à quelque stade que ce soit de la procédure de sélection, les candidats estiment que leurs intérêts ont été lésés par une décision spécifique, ils peuvent prendre les mesures suivantes</w:t>
      </w:r>
      <w:r>
        <w:rPr>
          <w:lang w:val="fr-FR"/>
        </w:rPr>
        <w:t>.</w:t>
      </w:r>
    </w:p>
    <w:p w14:paraId="55067CA5" w14:textId="77777777" w:rsidR="00F55FC8" w:rsidRPr="008A760C" w:rsidRDefault="00F55FC8" w:rsidP="00F55FC8">
      <w:pPr>
        <w:pStyle w:val="Heading2"/>
        <w:rPr>
          <w:lang w:val="fr-FR"/>
        </w:rPr>
      </w:pPr>
      <w:bookmarkStart w:id="19" w:name="_Toc41662989"/>
      <w:r w:rsidRPr="008A760C">
        <w:rPr>
          <w:lang w:val="fr-FR"/>
        </w:rPr>
        <w:t>Demandes d'informations supplémentaires ou de réexamen</w:t>
      </w:r>
      <w:bookmarkEnd w:id="19"/>
    </w:p>
    <w:p w14:paraId="74E8B369" w14:textId="77777777" w:rsidR="00F55FC8" w:rsidRPr="00F61057" w:rsidRDefault="00F55FC8" w:rsidP="00F50928">
      <w:pPr>
        <w:ind w:left="567"/>
        <w:rPr>
          <w:lang w:val="fr-FR"/>
        </w:rPr>
      </w:pPr>
      <w:r>
        <w:rPr>
          <w:lang w:val="fr-FR"/>
        </w:rPr>
        <w:t>E</w:t>
      </w:r>
      <w:r w:rsidRPr="00F61057">
        <w:rPr>
          <w:lang w:val="fr-FR"/>
        </w:rPr>
        <w:t>nvoyer une lettre expliquant le cas et demandant des informations supplémentaires ou un réexamen</w:t>
      </w:r>
      <w:r>
        <w:rPr>
          <w:lang w:val="fr-FR"/>
        </w:rPr>
        <w:t xml:space="preserve"> </w:t>
      </w:r>
      <w:r w:rsidRPr="00F61057">
        <w:rPr>
          <w:lang w:val="fr-FR"/>
        </w:rPr>
        <w:t>dans le mois suivant la notification de la décision concernant la procédure de sélection. Le comité de sélection répondra dès que possible et au plus tard sous un mois</w:t>
      </w:r>
      <w:r>
        <w:rPr>
          <w:lang w:val="fr-FR"/>
        </w:rPr>
        <w:t>.</w:t>
      </w:r>
    </w:p>
    <w:p w14:paraId="1E37AB72" w14:textId="77777777" w:rsidR="00F55FC8" w:rsidRPr="00DA2341" w:rsidRDefault="00F55FC8" w:rsidP="00F50928">
      <w:pPr>
        <w:pStyle w:val="CPVO-Address"/>
        <w:keepLines/>
        <w:ind w:firstLine="567"/>
      </w:pPr>
      <w:r w:rsidRPr="00DA2341">
        <w:t>Office Communautaire des Variétés Végétales</w:t>
      </w:r>
    </w:p>
    <w:p w14:paraId="58B90842" w14:textId="77777777" w:rsidR="00F55FC8" w:rsidRPr="00790C84" w:rsidRDefault="00F55FC8" w:rsidP="00F50928">
      <w:pPr>
        <w:pStyle w:val="CPVO-Address"/>
        <w:keepLines/>
        <w:ind w:firstLine="567"/>
      </w:pPr>
      <w:r w:rsidRPr="00790C84">
        <w:t>À l’attention du president du comité de selection</w:t>
      </w:r>
    </w:p>
    <w:p w14:paraId="4D7EAFA1" w14:textId="18B4ADC5" w:rsidR="00F55FC8" w:rsidRPr="00931291" w:rsidRDefault="00F55FC8" w:rsidP="00F50928">
      <w:pPr>
        <w:pStyle w:val="CPVO-Address"/>
        <w:keepLines/>
        <w:ind w:firstLine="567"/>
      </w:pPr>
      <w:r w:rsidRPr="00931291">
        <w:t>CPVO/</w:t>
      </w:r>
      <w:sdt>
        <w:sdtPr>
          <w:alias w:val="RecruitmentDate"/>
          <w:tag w:val="RecruitmentDate"/>
          <w:id w:val="279461719"/>
          <w:placeholder>
            <w:docPart w:val="326B7CAFB06E4838B46232D2DD956378"/>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41654C" w:rsidRPr="00095A1D">
            <w:t>2020</w:t>
          </w:r>
        </w:sdtContent>
      </w:sdt>
      <w:r w:rsidRPr="00931291">
        <w:t>/</w:t>
      </w:r>
      <w:sdt>
        <w:sdtPr>
          <w:alias w:val="ContractType"/>
          <w:tag w:val="ContractType"/>
          <w:id w:val="1195501761"/>
          <w:placeholder>
            <w:docPart w:val="4ED890FCB8594544BC2BDB27723D7241"/>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t>TA</w:t>
          </w:r>
        </w:sdtContent>
      </w:sdt>
      <w:r w:rsidRPr="00931291">
        <w:t>/</w:t>
      </w:r>
      <w:sdt>
        <w:sdtPr>
          <w:alias w:val="RecruitmentNumber"/>
          <w:tag w:val="RecruitmentNumber"/>
          <w:id w:val="-1597783269"/>
          <w:placeholder>
            <w:docPart w:val="15103533EABB477FB381D4330C719313"/>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t>03</w:t>
          </w:r>
        </w:sdtContent>
      </w:sdt>
    </w:p>
    <w:p w14:paraId="1024A3A9" w14:textId="77777777" w:rsidR="00F55FC8" w:rsidRPr="0013438B" w:rsidRDefault="00F55FC8" w:rsidP="00F50928">
      <w:pPr>
        <w:pStyle w:val="CPVO-Address"/>
        <w:keepLines/>
        <w:ind w:firstLine="567"/>
      </w:pPr>
      <w:r w:rsidRPr="0013438B">
        <w:t>3 Boulevard du Maréchal Foch</w:t>
      </w:r>
    </w:p>
    <w:p w14:paraId="68A73AA5" w14:textId="77777777" w:rsidR="00F55FC8" w:rsidRPr="0087522E" w:rsidRDefault="00F55FC8" w:rsidP="00F50928">
      <w:pPr>
        <w:pStyle w:val="CPVO-Address"/>
        <w:keepLines/>
        <w:ind w:firstLine="567"/>
        <w:rPr>
          <w:lang w:val="en-US"/>
        </w:rPr>
      </w:pPr>
      <w:r w:rsidRPr="0087522E">
        <w:rPr>
          <w:lang w:val="en-US"/>
        </w:rPr>
        <w:t xml:space="preserve">CS 10121 </w:t>
      </w:r>
    </w:p>
    <w:p w14:paraId="7281CB3E" w14:textId="77777777" w:rsidR="00F55FC8" w:rsidRDefault="00F55FC8" w:rsidP="00F50928">
      <w:pPr>
        <w:pStyle w:val="CPVO-Address"/>
        <w:keepLines/>
        <w:ind w:firstLine="567"/>
        <w:rPr>
          <w:lang w:val="en-US"/>
        </w:rPr>
      </w:pPr>
      <w:r w:rsidRPr="0013438B">
        <w:rPr>
          <w:lang w:val="en-US"/>
        </w:rPr>
        <w:t>F-49101 Angers CEDEX 2</w:t>
      </w:r>
    </w:p>
    <w:p w14:paraId="785EFAA9" w14:textId="77777777" w:rsidR="00F55FC8" w:rsidRPr="00741A4A" w:rsidRDefault="00F55FC8" w:rsidP="00F50928">
      <w:pPr>
        <w:ind w:firstLine="567"/>
      </w:pPr>
      <w:r w:rsidRPr="00741A4A">
        <w:t>The Selection Board will send a reply as soon as possible and not later than within a month.</w:t>
      </w:r>
    </w:p>
    <w:p w14:paraId="6EC33062" w14:textId="77777777" w:rsidR="00F55FC8" w:rsidRPr="00F55FC8" w:rsidRDefault="00F55FC8" w:rsidP="00F55FC8">
      <w:pPr>
        <w:pStyle w:val="Heading2"/>
      </w:pPr>
      <w:bookmarkStart w:id="20" w:name="_Toc41662990"/>
      <w:r w:rsidRPr="00F55FC8">
        <w:t>Procédures de recours</w:t>
      </w:r>
      <w:bookmarkEnd w:id="20"/>
    </w:p>
    <w:p w14:paraId="51241DB5" w14:textId="77777777" w:rsidR="00F55FC8" w:rsidRPr="00F61057" w:rsidRDefault="00F55FC8" w:rsidP="00F50928">
      <w:pPr>
        <w:ind w:left="567"/>
        <w:rPr>
          <w:lang w:val="fr-FR"/>
        </w:rPr>
      </w:pPr>
      <w:r>
        <w:rPr>
          <w:lang w:val="fr-FR"/>
        </w:rPr>
        <w:t>D</w:t>
      </w:r>
      <w:r w:rsidRPr="00F61057">
        <w:rPr>
          <w:lang w:val="fr-FR"/>
        </w:rPr>
        <w:t>époser une plainte, conformément à l’article 90, paragraphe 2, du statut des fonctionnaires de l'Union européenne, à l’adresse suivante</w:t>
      </w:r>
      <w:r>
        <w:rPr>
          <w:lang w:val="fr-FR"/>
        </w:rPr>
        <w:t xml:space="preserve"> </w:t>
      </w:r>
      <w:r w:rsidRPr="00F61057">
        <w:rPr>
          <w:lang w:val="fr-FR"/>
        </w:rPr>
        <w:t>:</w:t>
      </w:r>
    </w:p>
    <w:p w14:paraId="71947733" w14:textId="77777777" w:rsidR="00F55FC8" w:rsidRPr="00DA2341" w:rsidRDefault="00F55FC8" w:rsidP="00F50928">
      <w:pPr>
        <w:pStyle w:val="CPVO-Address"/>
        <w:keepLines/>
        <w:ind w:firstLine="567"/>
      </w:pPr>
      <w:r w:rsidRPr="00DA2341">
        <w:t>Office Communautaire des Variétés Végétales</w:t>
      </w:r>
    </w:p>
    <w:p w14:paraId="67ADE68C" w14:textId="77777777" w:rsidR="00F55FC8" w:rsidRPr="00790C84" w:rsidRDefault="00F55FC8" w:rsidP="00F50928">
      <w:pPr>
        <w:pStyle w:val="CPVO-Address"/>
        <w:keepLines/>
        <w:ind w:firstLine="567"/>
      </w:pPr>
      <w:r w:rsidRPr="00790C84">
        <w:t>À l’attention du president du comité de selection</w:t>
      </w:r>
    </w:p>
    <w:p w14:paraId="15726EFD" w14:textId="103CD0C5" w:rsidR="00F55FC8" w:rsidRPr="00931291" w:rsidRDefault="00F55FC8" w:rsidP="00F50928">
      <w:pPr>
        <w:pStyle w:val="CPVO-Address"/>
        <w:keepLines/>
        <w:ind w:firstLine="567"/>
      </w:pPr>
      <w:r w:rsidRPr="00931291">
        <w:t>CPVO/</w:t>
      </w:r>
      <w:sdt>
        <w:sdtPr>
          <w:alias w:val="RecruitmentDate"/>
          <w:tag w:val="RecruitmentDate"/>
          <w:id w:val="1855448187"/>
          <w:placeholder>
            <w:docPart w:val="4AA1808B23FF4DE5B2B25FAF5BE34697"/>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41654C" w:rsidRPr="00095A1D">
            <w:t>2020</w:t>
          </w:r>
        </w:sdtContent>
      </w:sdt>
      <w:r w:rsidRPr="00931291">
        <w:t>/</w:t>
      </w:r>
      <w:sdt>
        <w:sdtPr>
          <w:alias w:val="ContractType"/>
          <w:tag w:val="ContractType"/>
          <w:id w:val="-1385792706"/>
          <w:placeholder>
            <w:docPart w:val="631E92ED902A427F9B702AB24AFDC27C"/>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t>TA</w:t>
          </w:r>
        </w:sdtContent>
      </w:sdt>
      <w:r w:rsidRPr="00931291">
        <w:t>/</w:t>
      </w:r>
      <w:sdt>
        <w:sdtPr>
          <w:alias w:val="RecruitmentNumber"/>
          <w:tag w:val="RecruitmentNumber"/>
          <w:id w:val="1743366800"/>
          <w:placeholder>
            <w:docPart w:val="CFED6FFF43B042E881D32D5D23155CAF"/>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t>03</w:t>
          </w:r>
        </w:sdtContent>
      </w:sdt>
    </w:p>
    <w:p w14:paraId="6218A97D" w14:textId="77777777" w:rsidR="00F55FC8" w:rsidRPr="0013438B" w:rsidRDefault="00F55FC8" w:rsidP="00F50928">
      <w:pPr>
        <w:pStyle w:val="CPVO-Address"/>
        <w:keepLines/>
        <w:ind w:firstLine="567"/>
      </w:pPr>
      <w:r w:rsidRPr="0013438B">
        <w:t>3 Boulevard du Maréchal Foch</w:t>
      </w:r>
    </w:p>
    <w:p w14:paraId="672B087C" w14:textId="77777777" w:rsidR="00F55FC8" w:rsidRPr="00DA2341" w:rsidRDefault="00F55FC8" w:rsidP="00F50928">
      <w:pPr>
        <w:pStyle w:val="CPVO-Address"/>
        <w:keepLines/>
        <w:ind w:firstLine="567"/>
      </w:pPr>
      <w:r w:rsidRPr="00DA2341">
        <w:t xml:space="preserve">CS 10121 </w:t>
      </w:r>
    </w:p>
    <w:p w14:paraId="78F16259" w14:textId="77777777" w:rsidR="00F55FC8" w:rsidRPr="00DA2341" w:rsidRDefault="00F55FC8" w:rsidP="00F50928">
      <w:pPr>
        <w:pStyle w:val="CPVO-Address"/>
        <w:keepLines/>
        <w:ind w:firstLine="567"/>
      </w:pPr>
      <w:r w:rsidRPr="00DA2341">
        <w:t>F-49101 Angers CEDEX 2</w:t>
      </w:r>
    </w:p>
    <w:p w14:paraId="5F56E059" w14:textId="77777777" w:rsidR="00F55FC8" w:rsidRPr="00F61057" w:rsidRDefault="00F55FC8" w:rsidP="00F50928">
      <w:pPr>
        <w:ind w:left="567"/>
        <w:rPr>
          <w:lang w:val="fr-FR"/>
        </w:rPr>
      </w:pPr>
      <w:r w:rsidRPr="00F61057">
        <w:rPr>
          <w:lang w:val="fr-FR"/>
        </w:rPr>
        <w:t>Le délai fixé pour entamer ce type de procédure (voir le statut des fonctionnaires modifié en dernier lieu par le règlement (CE, Euratom) nº 1023/2013 (JO L 287 du 29 octobre 2013 p. 15 – http.//www.europa.eu /eur-lex) commence à courir à compter de la date à laquelle les candidats sont avisés de l’acte qui léserait leurs intérêts.</w:t>
      </w:r>
    </w:p>
    <w:p w14:paraId="22E9A574" w14:textId="77777777" w:rsidR="00F55FC8" w:rsidRPr="00F61057" w:rsidRDefault="00F55FC8" w:rsidP="00F50928">
      <w:pPr>
        <w:ind w:left="567"/>
        <w:rPr>
          <w:lang w:val="fr-FR"/>
        </w:rPr>
      </w:pPr>
      <w:r w:rsidRPr="00F61057">
        <w:rPr>
          <w:lang w:val="fr-FR"/>
        </w:rPr>
        <w:t>Veuillez noter que l’autorité investie du pouvoir de nomination n’est pas habilitée à modifier les décisions d’un comité de sélection. Le Tribunal a invariablement estimé que le large pouvoir d’appréciation dont jouit le comité de sélection ne faisait pas l'objet d’une révision par ses soins à moins que les règles qui régissent les débats du comité de sélection n’aient été clairement violées</w:t>
      </w:r>
      <w:r>
        <w:rPr>
          <w:lang w:val="fr-FR"/>
        </w:rPr>
        <w:t>.</w:t>
      </w:r>
    </w:p>
    <w:p w14:paraId="787D14ED" w14:textId="77777777" w:rsidR="00F55FC8" w:rsidRPr="00F55FC8" w:rsidRDefault="00F55FC8" w:rsidP="00F55FC8">
      <w:pPr>
        <w:pStyle w:val="Heading2"/>
      </w:pPr>
      <w:bookmarkStart w:id="21" w:name="_Toc41662991"/>
      <w:r w:rsidRPr="00F55FC8">
        <w:t>Plaintes auprès du Médiateur européen</w:t>
      </w:r>
      <w:bookmarkEnd w:id="21"/>
    </w:p>
    <w:p w14:paraId="7198B45E" w14:textId="77777777" w:rsidR="00F55FC8" w:rsidRPr="00790C84" w:rsidRDefault="00F55FC8" w:rsidP="00F50928">
      <w:pPr>
        <w:ind w:left="567"/>
        <w:rPr>
          <w:lang w:val="fr-FR"/>
        </w:rPr>
      </w:pPr>
      <w:r>
        <w:rPr>
          <w:lang w:val="fr-FR"/>
        </w:rPr>
        <w:t>E</w:t>
      </w:r>
      <w:r w:rsidRPr="00790C84">
        <w:rPr>
          <w:lang w:val="fr-FR"/>
        </w:rPr>
        <w:t xml:space="preserve">n vertu de l’article 228 du traité sur le fonctionnement de l’Union européenne et conformément aux conditions fixées dans la décision 94/262/CECA, CE, Euratom du 9 mars 1994, du Parlement européen, concernant le statut et les conditions générales d'exercice des fonctions du médiateur (JO L 113 du 4 mai 1994, p. 15) et modifiés par ses décisions du 14 mars 2002 (JO L 92 du 9 avril 2002, p. 13) et du 18 juin 2008 (JO L 189 du 17 juillet 2008, p. 25, </w:t>
      </w:r>
      <w:r>
        <w:rPr>
          <w:lang w:val="fr-FR"/>
        </w:rPr>
        <w:t>tout citoyen de l’Union Européenne,</w:t>
      </w:r>
      <w:r w:rsidRPr="00790C84">
        <w:rPr>
          <w:lang w:val="fr-FR"/>
        </w:rPr>
        <w:t xml:space="preserve"> </w:t>
      </w:r>
      <w:r w:rsidRPr="00790C84">
        <w:rPr>
          <w:i/>
          <w:lang w:val="fr-FR"/>
        </w:rPr>
        <w:t>a fortiori</w:t>
      </w:r>
      <w:r w:rsidRPr="00790C84">
        <w:rPr>
          <w:lang w:val="fr-FR"/>
        </w:rPr>
        <w:t xml:space="preserve"> </w:t>
      </w:r>
      <w:r>
        <w:rPr>
          <w:lang w:val="fr-FR"/>
        </w:rPr>
        <w:t>tout candidat</w:t>
      </w:r>
      <w:r w:rsidRPr="00790C84">
        <w:rPr>
          <w:lang w:val="fr-FR"/>
        </w:rPr>
        <w:t>,</w:t>
      </w:r>
      <w:r>
        <w:rPr>
          <w:lang w:val="fr-FR"/>
        </w:rPr>
        <w:t xml:space="preserve"> peux déposer réclamation auprès du médiateur européen à l’adresse suivante :</w:t>
      </w:r>
    </w:p>
    <w:p w14:paraId="0A4C6620" w14:textId="77777777" w:rsidR="00F55FC8" w:rsidRPr="00DA2341" w:rsidRDefault="00F55FC8" w:rsidP="00F50928">
      <w:pPr>
        <w:pStyle w:val="CPVO-Address"/>
        <w:keepLines/>
        <w:ind w:firstLine="567"/>
      </w:pPr>
      <w:r w:rsidRPr="00DA2341">
        <w:t>European Ombudsman</w:t>
      </w:r>
    </w:p>
    <w:p w14:paraId="2FF6835D" w14:textId="77777777" w:rsidR="00F55FC8" w:rsidRPr="00DA2341" w:rsidRDefault="00F55FC8" w:rsidP="00F50928">
      <w:pPr>
        <w:pStyle w:val="CPVO-Address"/>
        <w:keepLines/>
        <w:ind w:firstLine="567"/>
      </w:pPr>
      <w:r w:rsidRPr="00DA2341">
        <w:t>1, Avenue du president Robert Schuman - BP 403</w:t>
      </w:r>
    </w:p>
    <w:p w14:paraId="1F1A40EF" w14:textId="77777777" w:rsidR="00F55FC8" w:rsidRPr="00DA2341" w:rsidRDefault="00F55FC8" w:rsidP="00F50928">
      <w:pPr>
        <w:pStyle w:val="CPVO-Address"/>
        <w:keepLines/>
        <w:ind w:firstLine="567"/>
      </w:pPr>
      <w:r w:rsidRPr="00DA2341">
        <w:lastRenderedPageBreak/>
        <w:t>F</w:t>
      </w:r>
      <w:r>
        <w:t>-</w:t>
      </w:r>
      <w:r w:rsidRPr="00DA2341">
        <w:t xml:space="preserve">67001 Strasbourg CEDEX </w:t>
      </w:r>
    </w:p>
    <w:p w14:paraId="4D39C280" w14:textId="77777777" w:rsidR="00F55FC8" w:rsidRPr="00790C84" w:rsidRDefault="00F55FC8" w:rsidP="00F50928">
      <w:pPr>
        <w:ind w:left="567"/>
        <w:rPr>
          <w:lang w:val="fr-FR"/>
        </w:rPr>
      </w:pPr>
      <w:r w:rsidRPr="00790C84">
        <w:rPr>
          <w:lang w:val="fr-FR"/>
        </w:rPr>
        <w:t>L’attention des candidats est attirée sur le fait que la saisine du Médiateur européen n’a pas d’effet suspensif sur le délai prévu par l’article 90, paragraphe 2, et l’article 91 du statut pour l’introduction d’une réclamation ou d’un recours devant le Tribunal de la fonction publique de l’Union européenne sur la base de l’article 270 du traité sur le fonctionnement de l’Union européenne. Il est également rappelé que, conformément à l'article 2, paragraphe 4, des conditions générales d'exercice des fonctions du Médiateur, toute plainte introduite auprès de celui-ci doit avoir été précédée des démarches administratives appropriées auprès des organes concernés.</w:t>
      </w:r>
    </w:p>
    <w:p w14:paraId="3BE792C0" w14:textId="77777777" w:rsidR="00F55FC8" w:rsidRPr="008A760C" w:rsidRDefault="00F55FC8" w:rsidP="00F55FC8">
      <w:pPr>
        <w:pStyle w:val="Heading1"/>
        <w:rPr>
          <w:lang w:val="fr-FR"/>
        </w:rPr>
      </w:pPr>
      <w:bookmarkStart w:id="22" w:name="_Toc41662992"/>
      <w:r w:rsidRPr="008A760C">
        <w:rPr>
          <w:lang w:val="fr-FR"/>
        </w:rPr>
        <w:t>Protection des données à caractère personnel</w:t>
      </w:r>
      <w:bookmarkEnd w:id="22"/>
    </w:p>
    <w:p w14:paraId="3DF598F5" w14:textId="211A0709" w:rsidR="00F55FC8" w:rsidRPr="00790C84" w:rsidRDefault="006D0FEE" w:rsidP="00F50928">
      <w:pPr>
        <w:ind w:left="567"/>
        <w:rPr>
          <w:lang w:val="fr-FR"/>
        </w:rPr>
      </w:pPr>
      <w:r w:rsidRPr="006D0FEE">
        <w:rPr>
          <w:lang w:val="fr-FR"/>
        </w:rPr>
        <w:t xml:space="preserve">L’Office communautaire des variétés végétales (en tant qu’organisme responsable de l’organisation de la procédure de sélection) veillera à ce que les données à caractère personnel des candidats soient traitées conformément au règlement (UE) 2018/1725 du Parlement européen et du Conseil du 23 octobre 2018 relatif à la protection des personnes physiques à l’égard du traitement des données à caractère personnel par les institutions, organes et organismes de l’Union et à la libre circulation de ces données, et abrogeant le règlement (CE) nº 45/2001 et la décision nº 1247/2002/CE (Journal officiel de l'Union européenne, L 295/39 du 21 novembre 2018). </w:t>
      </w:r>
      <w:r w:rsidR="00F55FC8" w:rsidRPr="00790C84">
        <w:rPr>
          <w:lang w:val="fr-FR"/>
        </w:rPr>
        <w:t>Ces dispositions s’appliquent en particulier à la confidentialité et à la sécurité de ces données.</w:t>
      </w:r>
    </w:p>
    <w:p w14:paraId="1ECF3211" w14:textId="77777777" w:rsidR="006619E8" w:rsidRPr="00F55FC8" w:rsidRDefault="006619E8" w:rsidP="00F55FC8">
      <w:pPr>
        <w:rPr>
          <w:lang w:val="fr-FR"/>
        </w:rPr>
      </w:pPr>
    </w:p>
    <w:sectPr w:rsidR="006619E8" w:rsidRPr="00F55FC8" w:rsidSect="003878EC">
      <w:headerReference w:type="default" r:id="rId14"/>
      <w:footerReference w:type="default" r:id="rId15"/>
      <w:headerReference w:type="first" r:id="rId16"/>
      <w:footerReference w:type="first" r:id="rId17"/>
      <w:pgSz w:w="11907" w:h="16839"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2E374" w14:textId="77777777" w:rsidR="00F16C19" w:rsidRDefault="00F16C19" w:rsidP="001024BC">
      <w:pPr>
        <w:spacing w:after="0" w:line="240" w:lineRule="auto"/>
      </w:pPr>
      <w:r>
        <w:separator/>
      </w:r>
    </w:p>
  </w:endnote>
  <w:endnote w:type="continuationSeparator" w:id="0">
    <w:p w14:paraId="6F22A4C0" w14:textId="77777777" w:rsidR="00F16C19" w:rsidRDefault="00F16C19" w:rsidP="001024BC">
      <w:pPr>
        <w:spacing w:after="0" w:line="240" w:lineRule="auto"/>
      </w:pPr>
      <w:r>
        <w:continuationSeparator/>
      </w:r>
    </w:p>
  </w:endnote>
  <w:endnote w:type="continuationNotice" w:id="1">
    <w:p w14:paraId="5D24FFEC" w14:textId="77777777" w:rsidR="00F16C19" w:rsidRDefault="00F16C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7" w14:textId="77777777" w:rsidR="00924E91" w:rsidRDefault="00924E91">
    <w:pPr>
      <w:pStyle w:val="Footer"/>
    </w:pPr>
    <w:r>
      <w:rPr>
        <w:noProof/>
        <w:lang w:val="fr-FR" w:eastAsia="fr-FR"/>
      </w:rPr>
      <mc:AlternateContent>
        <mc:Choice Requires="wps">
          <w:drawing>
            <wp:anchor distT="0" distB="0" distL="114300" distR="114300" simplePos="0" relativeHeight="251659264" behindDoc="0" locked="0" layoutInCell="1" allowOverlap="1" wp14:anchorId="1ECF321A" wp14:editId="1ECF321B">
              <wp:simplePos x="0" y="0"/>
              <wp:positionH relativeFrom="rightMargin">
                <wp:align>center</wp:align>
              </wp:positionH>
              <wp:positionV relativeFrom="bottomMargin">
                <wp:align>center</wp:align>
              </wp:positionV>
              <wp:extent cx="565785" cy="191770"/>
              <wp:effectExtent l="0" t="0" r="0" b="177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wps:spPr>
                    <wps:txbx>
                      <w:txbxContent>
                        <w:p w14:paraId="1ECF3220" w14:textId="7CEF84CD" w:rsidR="00924E91" w:rsidRPr="00F55FC8" w:rsidRDefault="00924E91" w:rsidP="00924E91">
                          <w:pPr>
                            <w:pBdr>
                              <w:top w:val="single" w:sz="4" w:space="0" w:color="7F7F7F" w:themeColor="background1" w:themeShade="7F"/>
                            </w:pBdr>
                            <w:jc w:val="center"/>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pPr>
                          <w:r w:rsidRPr="00F55FC8">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begin"/>
                          </w:r>
                          <w:r w:rsidRPr="00F55FC8">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instrText xml:space="preserve"> PAGE   \* MERGEFORMAT </w:instrText>
                          </w:r>
                          <w:r w:rsidRPr="00F55FC8">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separate"/>
                          </w:r>
                          <w:r w:rsidR="0054154E">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t>2</w:t>
                          </w:r>
                          <w:r w:rsidRPr="00F55FC8">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ECF321A" id="Rectangle 14"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" filled="f" stroked="f">
              <v:textbox inset=",0,,0">
                <w:txbxContent>
                  <w:p w14:paraId="1ECF3220" w14:textId="7CEF84CD" w:rsidR="00924E91" w:rsidRPr="00F55FC8" w:rsidRDefault="00924E91" w:rsidP="00924E91">
                    <w:pPr>
                      <w:pBdr>
                        <w:top w:val="single" w:sz="4" w:space="0" w:color="7F7F7F" w:themeColor="background1" w:themeShade="7F"/>
                      </w:pBdr>
                      <w:jc w:val="center"/>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pPr>
                    <w:r w:rsidRPr="00F55FC8">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begin"/>
                    </w:r>
                    <w:r w:rsidRPr="00F55FC8">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instrText xml:space="preserve"> PAGE   \* MERGEFORMAT </w:instrText>
                    </w:r>
                    <w:r w:rsidRPr="00F55FC8">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separate"/>
                    </w:r>
                    <w:r w:rsidR="0054154E">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t>2</w:t>
                    </w:r>
                    <w:r w:rsidRPr="00F55FC8">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end"/>
                    </w:r>
                  </w:p>
                </w:txbxContent>
              </v:textbox>
              <w10:wrap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9" w14:textId="77777777" w:rsidR="00924E91" w:rsidRDefault="00924E91">
    <w:pPr>
      <w:pStyle w:val="Footer"/>
    </w:pPr>
    <w:r>
      <w:rPr>
        <w:noProof/>
        <w:lang w:val="fr-FR" w:eastAsia="fr-FR"/>
      </w:rPr>
      <w:drawing>
        <wp:inline distT="0" distB="0" distL="0" distR="0" wp14:anchorId="1ECF321E" wp14:editId="1ECF321F">
          <wp:extent cx="5761355" cy="800735"/>
          <wp:effectExtent l="0" t="0" r="0" b="0"/>
          <wp:docPr id="13" name="Picture 13" descr="C:\Users\colin\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in\Desktop\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007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000F5" w14:textId="77777777" w:rsidR="00F16C19" w:rsidRDefault="00F16C19" w:rsidP="001024BC">
      <w:pPr>
        <w:spacing w:after="0" w:line="240" w:lineRule="auto"/>
      </w:pPr>
      <w:r>
        <w:separator/>
      </w:r>
    </w:p>
  </w:footnote>
  <w:footnote w:type="continuationSeparator" w:id="0">
    <w:p w14:paraId="7824F22C" w14:textId="77777777" w:rsidR="00F16C19" w:rsidRDefault="00F16C19" w:rsidP="001024BC">
      <w:pPr>
        <w:spacing w:after="0" w:line="240" w:lineRule="auto"/>
      </w:pPr>
      <w:r>
        <w:continuationSeparator/>
      </w:r>
    </w:p>
  </w:footnote>
  <w:footnote w:type="continuationNotice" w:id="1">
    <w:p w14:paraId="7FE7BCB8" w14:textId="77777777" w:rsidR="00F16C19" w:rsidRDefault="00F16C19">
      <w:pPr>
        <w:spacing w:after="0" w:line="240" w:lineRule="auto"/>
      </w:pPr>
    </w:p>
  </w:footnote>
  <w:footnote w:id="2">
    <w:p w14:paraId="755B22CD" w14:textId="3AC37DD6" w:rsidR="008A760C" w:rsidRPr="00934D5F" w:rsidRDefault="008A760C" w:rsidP="008A760C">
      <w:pPr>
        <w:pStyle w:val="FootnoteText"/>
        <w:rPr>
          <w:szCs w:val="16"/>
          <w:lang w:val="fr-FR"/>
        </w:rPr>
      </w:pPr>
      <w:r>
        <w:rPr>
          <w:rStyle w:val="FootnoteReference"/>
        </w:rPr>
        <w:footnoteRef/>
      </w:r>
      <w:r w:rsidRPr="00934D5F">
        <w:rPr>
          <w:lang w:val="fr-FR"/>
        </w:rPr>
        <w:t xml:space="preserve"> Les États membres de l'Union européenne sont les suivants: l’Allemagne, l’Autriche, la Belgique, la Bulgarie, Chypre, la Croatie, le Danemark, l’Espagne, l’Estonie, la Finlande, la France, la Grèce, la Hongrie, l’Irlande, l’Italie, la Lettonie, la Lituanie, le Luxembourg, Malte, les Pays-Bas, la Polo</w:t>
      </w:r>
      <w:r w:rsidR="0041654C">
        <w:rPr>
          <w:lang w:val="fr-FR"/>
        </w:rPr>
        <w:t>gne, le Portugal,</w:t>
      </w:r>
      <w:r w:rsidRPr="00934D5F">
        <w:rPr>
          <w:lang w:val="fr-FR"/>
        </w:rPr>
        <w:t xml:space="preserve"> la Roumanie, la Slovaquie, la Slovénie, la République tchèque et la Suède.</w:t>
      </w:r>
    </w:p>
  </w:footnote>
  <w:footnote w:id="3">
    <w:p w14:paraId="445303C4" w14:textId="77777777" w:rsidR="008A760C" w:rsidRPr="00934D5F" w:rsidRDefault="008A760C" w:rsidP="008A760C">
      <w:pPr>
        <w:pStyle w:val="FootnoteText"/>
        <w:rPr>
          <w:szCs w:val="16"/>
          <w:lang w:val="fr-FR"/>
        </w:rPr>
      </w:pPr>
      <w:r>
        <w:rPr>
          <w:rStyle w:val="FootnoteReference"/>
        </w:rPr>
        <w:footnoteRef/>
      </w:r>
      <w:r w:rsidRPr="00934D5F">
        <w:rPr>
          <w:lang w:val="fr-FR"/>
        </w:rPr>
        <w:t xml:space="preserve"> allemand, anglais, bulgare, croate, danois, espagnol, estonien, finnois, français, grec, hongrois, italien, letton, lituanien, maltais, néerlandais, polonais, portugais, roumain, slovaque, slovène, suédois et tchèque.</w:t>
      </w:r>
    </w:p>
  </w:footnote>
  <w:footnote w:id="4">
    <w:p w14:paraId="3FC44241" w14:textId="77777777" w:rsidR="008A760C" w:rsidRPr="00934D5F" w:rsidRDefault="008A760C" w:rsidP="008A760C">
      <w:pPr>
        <w:pStyle w:val="FootnoteText"/>
        <w:rPr>
          <w:szCs w:val="16"/>
          <w:lang w:val="fr-FR"/>
        </w:rPr>
      </w:pPr>
      <w:r>
        <w:rPr>
          <w:rStyle w:val="FootnoteReference"/>
        </w:rPr>
        <w:footnoteRef/>
      </w:r>
      <w:r w:rsidRPr="00934D5F">
        <w:rPr>
          <w:lang w:val="fr-FR"/>
        </w:rPr>
        <w:t xml:space="preserve"> Avant d’être nommé, le candidat retenu sera invité à fournir un extrait de son casier judiciaire.</w:t>
      </w:r>
    </w:p>
  </w:footnote>
  <w:footnote w:id="5">
    <w:p w14:paraId="672E9F76" w14:textId="77777777" w:rsidR="008A760C" w:rsidRPr="00934D5F" w:rsidRDefault="008A760C" w:rsidP="008A760C">
      <w:pPr>
        <w:pStyle w:val="FootnoteText"/>
        <w:rPr>
          <w:szCs w:val="16"/>
          <w:lang w:val="fr-FR"/>
        </w:rPr>
      </w:pPr>
      <w:r>
        <w:rPr>
          <w:rStyle w:val="FootnoteReference"/>
        </w:rPr>
        <w:footnoteRef/>
      </w:r>
      <w:r w:rsidRPr="00934D5F">
        <w:rPr>
          <w:lang w:val="fr-FR"/>
        </w:rPr>
        <w:t xml:space="preserve"> Avant d’être nommé, le candidat retenu est soumis à l’examen médical d’un médecin-conseil des institutions, afin de permettre à l’OCVV de s’assurer qu’il remplit les conditions exigées à l’article 82, paragraphe 3, lettre d), du statut des fonctionnaires des Communautés européennes.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6" w14:textId="1AF7F30E" w:rsidR="00924E91" w:rsidRDefault="00924E91" w:rsidP="003878EC">
    <w:pPr>
      <w:pStyle w:val="Header"/>
      <w:jc w:val="right"/>
    </w:pPr>
    <w:r>
      <w:rPr>
        <w:lang w:val="en-US"/>
      </w:rPr>
      <w:t>CPVO/</w:t>
    </w:r>
    <w:sdt>
      <w:sdtPr>
        <w:rPr>
          <w:lang w:val="en-US"/>
        </w:rPr>
        <w:alias w:val="RecruitmentDate"/>
        <w:tag w:val="RecruitmentDate"/>
        <w:id w:val="-621303833"/>
        <w:placeholder>
          <w:docPart w:val="85290D236D06420A8DBC2BF3D808B136"/>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41654C">
          <w:rPr>
            <w:lang w:val="en-US"/>
          </w:rPr>
          <w:t>2020</w:t>
        </w:r>
      </w:sdtContent>
    </w:sdt>
    <w:r>
      <w:rPr>
        <w:lang w:val="en-US"/>
      </w:rPr>
      <w:t>/</w:t>
    </w:r>
    <w:sdt>
      <w:sdtPr>
        <w:rPr>
          <w:lang w:val="en-US"/>
        </w:rPr>
        <w:alias w:val="ContractType"/>
        <w:tag w:val="ContractType"/>
        <w:id w:val="-1539112379"/>
        <w:placeholder>
          <w:docPart w:val="7756A5E2D0DE491BBDCFA6DC7063D890"/>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rPr>
            <w:lang w:val="en-US"/>
          </w:rPr>
          <w:t>TA</w:t>
        </w:r>
      </w:sdtContent>
    </w:sdt>
    <w:r>
      <w:rPr>
        <w:lang w:val="en-US"/>
      </w:rPr>
      <w:t>/</w:t>
    </w:r>
    <w:sdt>
      <w:sdtPr>
        <w:rPr>
          <w:lang w:val="en-US"/>
        </w:rPr>
        <w:alias w:val="RecruitmentNumber"/>
        <w:tag w:val="RecruitmentNumber"/>
        <w:id w:val="1531536231"/>
        <w:placeholder>
          <w:docPart w:val="00B02D1639B1455B8D8D4CBDC7F18BA6"/>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rPr>
            <w:lang w:val="en-US"/>
          </w:rPr>
          <w:t>03</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8" w14:textId="77777777" w:rsidR="00924E91" w:rsidRDefault="00924E91">
    <w:pPr>
      <w:pStyle w:val="Header"/>
    </w:pPr>
    <w:r>
      <w:rPr>
        <w:noProof/>
        <w:lang w:val="fr-FR" w:eastAsia="fr-FR"/>
      </w:rPr>
      <w:drawing>
        <wp:anchor distT="0" distB="0" distL="114300" distR="114300" simplePos="0" relativeHeight="251661312" behindDoc="0" locked="0" layoutInCell="1" allowOverlap="1" wp14:anchorId="1ECF321C" wp14:editId="1ECF321D">
          <wp:simplePos x="0" y="0"/>
          <wp:positionH relativeFrom="column">
            <wp:posOffset>-472473</wp:posOffset>
          </wp:positionH>
          <wp:positionV relativeFrom="paragraph">
            <wp:posOffset>-69982</wp:posOffset>
          </wp:positionV>
          <wp:extent cx="2891897" cy="1163782"/>
          <wp:effectExtent l="0" t="0" r="3810" b="0"/>
          <wp:wrapTopAndBottom/>
          <wp:docPr id="12" name="Picture 12" descr="C:\Users\colin\Desktop\LogoCPVO_BI_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lin\Desktop\LogoCPVO_BI_Q(+).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1897" cy="116378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73C9F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1455CF"/>
    <w:multiLevelType w:val="hybridMultilevel"/>
    <w:tmpl w:val="5CC4436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70D1088"/>
    <w:multiLevelType w:val="hybridMultilevel"/>
    <w:tmpl w:val="D82EF10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1B073DB"/>
    <w:multiLevelType w:val="multilevel"/>
    <w:tmpl w:val="8D3CD766"/>
    <w:numStyleLink w:val="CPVOCorporateHeadings"/>
  </w:abstractNum>
  <w:abstractNum w:abstractNumId="4" w15:restartNumberingAfterBreak="0">
    <w:nsid w:val="39EE0F59"/>
    <w:multiLevelType w:val="hybridMultilevel"/>
    <w:tmpl w:val="79821196"/>
    <w:lvl w:ilvl="0" w:tplc="D5604514">
      <w:start w:val="1"/>
      <w:numFmt w:val="decimal"/>
      <w:pStyle w:val="LegalRecitalsNumbering"/>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pStyle w:val="Heading6"/>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22057A"/>
    <w:multiLevelType w:val="hybridMultilevel"/>
    <w:tmpl w:val="A1CEC49C"/>
    <w:lvl w:ilvl="0" w:tplc="013CD5FC">
      <w:start w:val="1"/>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4385314"/>
    <w:multiLevelType w:val="hybridMultilevel"/>
    <w:tmpl w:val="D14CD6E4"/>
    <w:lvl w:ilvl="0" w:tplc="4C18B306">
      <w:start w:val="1"/>
      <w:numFmt w:val="bullet"/>
      <w:lvlText w:val=""/>
      <w:lvlJc w:val="left"/>
      <w:pPr>
        <w:ind w:left="720" w:hanging="360"/>
      </w:pPr>
      <w:rPr>
        <w:rFonts w:ascii="Symbol" w:hAnsi="Symbol" w:hint="default"/>
      </w:rPr>
    </w:lvl>
    <w:lvl w:ilvl="1" w:tplc="8ABCF860">
      <w:start w:val="1"/>
      <w:numFmt w:val="bullet"/>
      <w:lvlText w:val="o"/>
      <w:lvlJc w:val="left"/>
      <w:pPr>
        <w:ind w:left="1440" w:hanging="360"/>
      </w:pPr>
      <w:rPr>
        <w:rFonts w:ascii="Courier New" w:hAnsi="Courier New" w:cs="Courier New" w:hint="default"/>
      </w:rPr>
    </w:lvl>
    <w:lvl w:ilvl="2" w:tplc="1A602EC0">
      <w:start w:val="1"/>
      <w:numFmt w:val="bullet"/>
      <w:lvlText w:val=""/>
      <w:lvlJc w:val="left"/>
      <w:pPr>
        <w:ind w:left="2160" w:hanging="360"/>
      </w:pPr>
      <w:rPr>
        <w:rFonts w:ascii="Wingdings" w:hAnsi="Wingdings" w:hint="default"/>
      </w:rPr>
    </w:lvl>
    <w:lvl w:ilvl="3" w:tplc="0A802FBA">
      <w:start w:val="1"/>
      <w:numFmt w:val="bullet"/>
      <w:lvlText w:val=""/>
      <w:lvlJc w:val="left"/>
      <w:pPr>
        <w:ind w:left="2880" w:hanging="360"/>
      </w:pPr>
      <w:rPr>
        <w:rFonts w:ascii="Symbol" w:hAnsi="Symbol" w:hint="default"/>
      </w:rPr>
    </w:lvl>
    <w:lvl w:ilvl="4" w:tplc="5DE6B230">
      <w:start w:val="1"/>
      <w:numFmt w:val="bullet"/>
      <w:lvlText w:val="o"/>
      <w:lvlJc w:val="left"/>
      <w:pPr>
        <w:ind w:left="3600" w:hanging="360"/>
      </w:pPr>
      <w:rPr>
        <w:rFonts w:ascii="Courier New" w:hAnsi="Courier New" w:cs="Courier New" w:hint="default"/>
      </w:rPr>
    </w:lvl>
    <w:lvl w:ilvl="5" w:tplc="93606822">
      <w:start w:val="1"/>
      <w:numFmt w:val="bullet"/>
      <w:lvlText w:val=""/>
      <w:lvlJc w:val="left"/>
      <w:pPr>
        <w:ind w:left="4320" w:hanging="360"/>
      </w:pPr>
      <w:rPr>
        <w:rFonts w:ascii="Wingdings" w:hAnsi="Wingdings" w:hint="default"/>
      </w:rPr>
    </w:lvl>
    <w:lvl w:ilvl="6" w:tplc="7C60E638">
      <w:start w:val="1"/>
      <w:numFmt w:val="bullet"/>
      <w:lvlText w:val=""/>
      <w:lvlJc w:val="left"/>
      <w:pPr>
        <w:ind w:left="5040" w:hanging="360"/>
      </w:pPr>
      <w:rPr>
        <w:rFonts w:ascii="Symbol" w:hAnsi="Symbol" w:hint="default"/>
      </w:rPr>
    </w:lvl>
    <w:lvl w:ilvl="7" w:tplc="703287B2">
      <w:start w:val="1"/>
      <w:numFmt w:val="bullet"/>
      <w:lvlText w:val="o"/>
      <w:lvlJc w:val="left"/>
      <w:pPr>
        <w:ind w:left="5760" w:hanging="360"/>
      </w:pPr>
      <w:rPr>
        <w:rFonts w:ascii="Courier New" w:hAnsi="Courier New" w:cs="Courier New" w:hint="default"/>
      </w:rPr>
    </w:lvl>
    <w:lvl w:ilvl="8" w:tplc="45F8D04E">
      <w:start w:val="1"/>
      <w:numFmt w:val="bullet"/>
      <w:lvlText w:val=""/>
      <w:lvlJc w:val="left"/>
      <w:pPr>
        <w:ind w:left="6480" w:hanging="360"/>
      </w:pPr>
      <w:rPr>
        <w:rFonts w:ascii="Wingdings" w:hAnsi="Wingdings" w:hint="default"/>
      </w:rPr>
    </w:lvl>
  </w:abstractNum>
  <w:abstractNum w:abstractNumId="7" w15:restartNumberingAfterBreak="0">
    <w:nsid w:val="577E383A"/>
    <w:multiLevelType w:val="multilevel"/>
    <w:tmpl w:val="040C001D"/>
    <w:styleLink w:val="CPVOHeading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E507BCC"/>
    <w:multiLevelType w:val="hybridMultilevel"/>
    <w:tmpl w:val="1CF67550"/>
    <w:lvl w:ilvl="0" w:tplc="178A7828">
      <w:start w:val="1"/>
      <w:numFmt w:val="upperRoman"/>
      <w:pStyle w:val="AnnexNumber"/>
      <w:lvlText w:val="Annex %1."/>
      <w:lvlJc w:val="left"/>
      <w:pPr>
        <w:ind w:left="720" w:hanging="360"/>
      </w:pPr>
      <w:rPr>
        <w:rFonts w:ascii="Tahoma" w:hAnsi="Tahoma"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F83E1B"/>
    <w:multiLevelType w:val="multilevel"/>
    <w:tmpl w:val="8D3CD766"/>
    <w:styleLink w:val="CPVOCorporateHeadings"/>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567" w:hanging="567"/>
      </w:pPr>
      <w:rPr>
        <w:rFonts w:hint="default"/>
      </w:rPr>
    </w:lvl>
    <w:lvl w:ilvl="3">
      <w:start w:val="1"/>
      <w:numFmt w:val="lowerLetter"/>
      <w:pStyle w:val="Heading4"/>
      <w:lvlText w:val="%4)"/>
      <w:lvlJc w:val="left"/>
      <w:pPr>
        <w:ind w:left="1134" w:hanging="567"/>
      </w:pPr>
      <w:rPr>
        <w:rFonts w:hint="default"/>
      </w:rPr>
    </w:lvl>
    <w:lvl w:ilvl="4">
      <w:start w:val="1"/>
      <w:numFmt w:val="lowerRoman"/>
      <w:pStyle w:val="Heading5"/>
      <w:lvlText w:val="%5."/>
      <w:lvlJc w:val="left"/>
      <w:pPr>
        <w:ind w:left="1418" w:hanging="567"/>
      </w:pPr>
      <w:rPr>
        <w:rFonts w:hint="default"/>
      </w:rPr>
    </w:lvl>
    <w:lvl w:ilvl="5">
      <w:start w:val="1"/>
      <w:numFmt w:val="bullet"/>
      <w:lvlText w:val=""/>
      <w:lvlJc w:val="left"/>
      <w:pPr>
        <w:ind w:left="1418" w:hanging="284"/>
      </w:pPr>
      <w:rPr>
        <w:rFonts w:ascii="Symbol" w:hAnsi="Symbol" w:hint="default"/>
        <w:color w:val="auto"/>
      </w:rPr>
    </w:lvl>
    <w:lvl w:ilvl="6">
      <w:start w:val="1"/>
      <w:numFmt w:val="bullet"/>
      <w:pStyle w:val="Heading7"/>
      <w:lvlText w:val=""/>
      <w:lvlJc w:val="left"/>
      <w:pPr>
        <w:ind w:left="1588" w:hanging="284"/>
      </w:pPr>
      <w:rPr>
        <w:rFonts w:ascii="Symbol" w:hAnsi="Symbol" w:hint="default"/>
        <w:color w:val="auto"/>
      </w:rPr>
    </w:lvl>
    <w:lvl w:ilvl="7">
      <w:start w:val="1"/>
      <w:numFmt w:val="none"/>
      <w:pStyle w:val="Heading8"/>
      <w:lvlText w:val=""/>
      <w:lvlJc w:val="left"/>
      <w:pPr>
        <w:ind w:left="567" w:hanging="567"/>
      </w:pPr>
      <w:rPr>
        <w:rFonts w:hint="default"/>
      </w:rPr>
    </w:lvl>
    <w:lvl w:ilvl="8">
      <w:start w:val="1"/>
      <w:numFmt w:val="none"/>
      <w:pStyle w:val="Heading9"/>
      <w:lvlText w:val=""/>
      <w:lvlJc w:val="left"/>
      <w:pPr>
        <w:ind w:left="567" w:hanging="567"/>
      </w:pPr>
      <w:rPr>
        <w:rFonts w:hint="default"/>
      </w:rPr>
    </w:lvl>
  </w:abstractNum>
  <w:abstractNum w:abstractNumId="10" w15:restartNumberingAfterBreak="0">
    <w:nsid w:val="78325B35"/>
    <w:multiLevelType w:val="hybridMultilevel"/>
    <w:tmpl w:val="8D64DFEE"/>
    <w:lvl w:ilvl="0" w:tplc="AB4AA356">
      <w:start w:val="1"/>
      <w:numFmt w:val="bullet"/>
      <w:pStyle w:val="Bulletpoints2"/>
      <w:lvlText w:val=""/>
      <w:lvlJc w:val="left"/>
      <w:pPr>
        <w:ind w:left="2062"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1" w15:restartNumberingAfterBreak="0">
    <w:nsid w:val="7CDD0790"/>
    <w:multiLevelType w:val="hybridMultilevel"/>
    <w:tmpl w:val="02083BFA"/>
    <w:lvl w:ilvl="0" w:tplc="0E925DCA">
      <w:start w:val="1"/>
      <w:numFmt w:val="bullet"/>
      <w:pStyle w:val="Bulletpoints1"/>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15:restartNumberingAfterBreak="0">
    <w:nsid w:val="7E9313B5"/>
    <w:multiLevelType w:val="hybridMultilevel"/>
    <w:tmpl w:val="CC18468A"/>
    <w:lvl w:ilvl="0" w:tplc="855E1026">
      <w:start w:val="1"/>
      <w:numFmt w:val="bullet"/>
      <w:pStyle w:val="Bulletpoints3"/>
      <w:lvlText w:val=""/>
      <w:lvlJc w:val="left"/>
      <w:pPr>
        <w:ind w:left="178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num w:numId="1">
    <w:abstractNumId w:val="11"/>
  </w:num>
  <w:num w:numId="2">
    <w:abstractNumId w:val="10"/>
  </w:num>
  <w:num w:numId="3">
    <w:abstractNumId w:val="10"/>
  </w:num>
  <w:num w:numId="4">
    <w:abstractNumId w:val="12"/>
  </w:num>
  <w:num w:numId="5">
    <w:abstractNumId w:val="8"/>
  </w:num>
  <w:num w:numId="6">
    <w:abstractNumId w:val="0"/>
  </w:num>
  <w:num w:numId="7">
    <w:abstractNumId w:val="9"/>
  </w:num>
  <w:num w:numId="8">
    <w:abstractNumId w:val="7"/>
  </w:num>
  <w:num w:numId="9">
    <w:abstractNumId w:val="3"/>
  </w:num>
  <w:num w:numId="10">
    <w:abstractNumId w:val="4"/>
  </w:num>
  <w:num w:numId="11">
    <w:abstractNumId w:val="1"/>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3F7"/>
    <w:rsid w:val="000573D1"/>
    <w:rsid w:val="0007253E"/>
    <w:rsid w:val="0007657D"/>
    <w:rsid w:val="0008539B"/>
    <w:rsid w:val="0009157B"/>
    <w:rsid w:val="00093E28"/>
    <w:rsid w:val="000949EA"/>
    <w:rsid w:val="00095A1D"/>
    <w:rsid w:val="000D3383"/>
    <w:rsid w:val="001024BC"/>
    <w:rsid w:val="001229D4"/>
    <w:rsid w:val="00126297"/>
    <w:rsid w:val="00127644"/>
    <w:rsid w:val="00130483"/>
    <w:rsid w:val="00134D22"/>
    <w:rsid w:val="00165CC3"/>
    <w:rsid w:val="001B17E2"/>
    <w:rsid w:val="001D324C"/>
    <w:rsid w:val="001F5CF4"/>
    <w:rsid w:val="00215C07"/>
    <w:rsid w:val="00281AD8"/>
    <w:rsid w:val="00287288"/>
    <w:rsid w:val="002878E6"/>
    <w:rsid w:val="002921B7"/>
    <w:rsid w:val="002A3504"/>
    <w:rsid w:val="002B0628"/>
    <w:rsid w:val="002D65C4"/>
    <w:rsid w:val="002F5327"/>
    <w:rsid w:val="003252DE"/>
    <w:rsid w:val="00344BC2"/>
    <w:rsid w:val="00382706"/>
    <w:rsid w:val="003878EC"/>
    <w:rsid w:val="00392105"/>
    <w:rsid w:val="00397C50"/>
    <w:rsid w:val="003C4F32"/>
    <w:rsid w:val="003E48D9"/>
    <w:rsid w:val="003F4505"/>
    <w:rsid w:val="00405DD8"/>
    <w:rsid w:val="0041654C"/>
    <w:rsid w:val="00420894"/>
    <w:rsid w:val="0042661A"/>
    <w:rsid w:val="004561EA"/>
    <w:rsid w:val="00492604"/>
    <w:rsid w:val="004A10C4"/>
    <w:rsid w:val="004A31C5"/>
    <w:rsid w:val="004C2559"/>
    <w:rsid w:val="004C7BCB"/>
    <w:rsid w:val="004D6902"/>
    <w:rsid w:val="00501450"/>
    <w:rsid w:val="0054154E"/>
    <w:rsid w:val="0054628C"/>
    <w:rsid w:val="00551621"/>
    <w:rsid w:val="00595A1F"/>
    <w:rsid w:val="005C2718"/>
    <w:rsid w:val="005C3CBB"/>
    <w:rsid w:val="005C53F7"/>
    <w:rsid w:val="005D13FF"/>
    <w:rsid w:val="005D38F1"/>
    <w:rsid w:val="005D7636"/>
    <w:rsid w:val="006046CB"/>
    <w:rsid w:val="00610691"/>
    <w:rsid w:val="006166A9"/>
    <w:rsid w:val="00617D52"/>
    <w:rsid w:val="00622F29"/>
    <w:rsid w:val="006619E8"/>
    <w:rsid w:val="006655D2"/>
    <w:rsid w:val="006702F4"/>
    <w:rsid w:val="00674517"/>
    <w:rsid w:val="00676F22"/>
    <w:rsid w:val="006A7CF8"/>
    <w:rsid w:val="006D0FEE"/>
    <w:rsid w:val="006E24D1"/>
    <w:rsid w:val="006F4317"/>
    <w:rsid w:val="007141C2"/>
    <w:rsid w:val="00767938"/>
    <w:rsid w:val="007911EE"/>
    <w:rsid w:val="007B0C61"/>
    <w:rsid w:val="007B2818"/>
    <w:rsid w:val="007D2A97"/>
    <w:rsid w:val="007D5ED1"/>
    <w:rsid w:val="007E0B1D"/>
    <w:rsid w:val="007E7987"/>
    <w:rsid w:val="00813422"/>
    <w:rsid w:val="00816B62"/>
    <w:rsid w:val="008346E9"/>
    <w:rsid w:val="00834999"/>
    <w:rsid w:val="008826CA"/>
    <w:rsid w:val="008963FE"/>
    <w:rsid w:val="008A760C"/>
    <w:rsid w:val="00924E91"/>
    <w:rsid w:val="00934D5F"/>
    <w:rsid w:val="00960C4B"/>
    <w:rsid w:val="00970FAE"/>
    <w:rsid w:val="00983A77"/>
    <w:rsid w:val="00993D1B"/>
    <w:rsid w:val="009A28AE"/>
    <w:rsid w:val="009B43BD"/>
    <w:rsid w:val="009C48E9"/>
    <w:rsid w:val="009D7EC7"/>
    <w:rsid w:val="00A369D5"/>
    <w:rsid w:val="00A37420"/>
    <w:rsid w:val="00A406CB"/>
    <w:rsid w:val="00A44781"/>
    <w:rsid w:val="00A45E8F"/>
    <w:rsid w:val="00A54425"/>
    <w:rsid w:val="00A54E10"/>
    <w:rsid w:val="00A55C98"/>
    <w:rsid w:val="00A64351"/>
    <w:rsid w:val="00A65D57"/>
    <w:rsid w:val="00A67993"/>
    <w:rsid w:val="00A8721E"/>
    <w:rsid w:val="00AC3F1B"/>
    <w:rsid w:val="00AE2563"/>
    <w:rsid w:val="00AE2EEE"/>
    <w:rsid w:val="00B05DE1"/>
    <w:rsid w:val="00B11895"/>
    <w:rsid w:val="00B11F61"/>
    <w:rsid w:val="00B240ED"/>
    <w:rsid w:val="00B875EB"/>
    <w:rsid w:val="00BA569D"/>
    <w:rsid w:val="00BE3841"/>
    <w:rsid w:val="00C0121F"/>
    <w:rsid w:val="00C0342C"/>
    <w:rsid w:val="00C2561B"/>
    <w:rsid w:val="00CA2CF9"/>
    <w:rsid w:val="00CA392E"/>
    <w:rsid w:val="00CA7B7B"/>
    <w:rsid w:val="00CD658A"/>
    <w:rsid w:val="00D2310B"/>
    <w:rsid w:val="00D55648"/>
    <w:rsid w:val="00D6603A"/>
    <w:rsid w:val="00D773B4"/>
    <w:rsid w:val="00D943B9"/>
    <w:rsid w:val="00D962E9"/>
    <w:rsid w:val="00DD0575"/>
    <w:rsid w:val="00E350EE"/>
    <w:rsid w:val="00E36963"/>
    <w:rsid w:val="00E565E6"/>
    <w:rsid w:val="00E60E10"/>
    <w:rsid w:val="00E66636"/>
    <w:rsid w:val="00E77C89"/>
    <w:rsid w:val="00EA37A1"/>
    <w:rsid w:val="00EF1A75"/>
    <w:rsid w:val="00F10B1C"/>
    <w:rsid w:val="00F16C19"/>
    <w:rsid w:val="00F2483D"/>
    <w:rsid w:val="00F309E6"/>
    <w:rsid w:val="00F338CC"/>
    <w:rsid w:val="00F45C02"/>
    <w:rsid w:val="00F50928"/>
    <w:rsid w:val="00F55FC8"/>
    <w:rsid w:val="00F654E7"/>
    <w:rsid w:val="00F86635"/>
    <w:rsid w:val="00FA3E20"/>
    <w:rsid w:val="00FB2AEA"/>
    <w:rsid w:val="00FD2BC0"/>
    <w:rsid w:val="00FD5E97"/>
    <w:rsid w:val="00FE6464"/>
    <w:rsid w:val="00FF123D"/>
    <w:rsid w:val="00FF6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F31A9"/>
  <w15:chartTrackingRefBased/>
  <w15:docId w15:val="{06450769-AA15-45E0-903D-D8277FC1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mbr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2"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0"/>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0"/>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F55FC8"/>
    <w:pPr>
      <w:suppressAutoHyphens/>
      <w:jc w:val="both"/>
    </w:pPr>
    <w:rPr>
      <w:rFonts w:ascii="Tahoma" w:hAnsi="Tahoma" w:cs="Tahoma"/>
      <w:bCs/>
      <w:spacing w:val="-3"/>
      <w:sz w:val="18"/>
      <w:szCs w:val="18"/>
      <w:lang w:val="en-GB"/>
    </w:rPr>
  </w:style>
  <w:style w:type="paragraph" w:styleId="Heading1">
    <w:name w:val="heading 1"/>
    <w:next w:val="NormalIndent"/>
    <w:link w:val="Heading1Char"/>
    <w:uiPriority w:val="2"/>
    <w:qFormat/>
    <w:rsid w:val="00F86635"/>
    <w:pPr>
      <w:keepNext/>
      <w:numPr>
        <w:numId w:val="9"/>
      </w:numPr>
      <w:spacing w:before="360" w:after="240" w:line="240" w:lineRule="auto"/>
      <w:outlineLvl w:val="0"/>
    </w:pPr>
    <w:rPr>
      <w:rFonts w:ascii="Tahoma" w:eastAsia="Times New Roman" w:hAnsi="Tahoma" w:cs="Tahoma"/>
      <w:b/>
      <w:spacing w:val="-3"/>
      <w:kern w:val="32"/>
      <w:sz w:val="24"/>
      <w:szCs w:val="32"/>
    </w:rPr>
  </w:style>
  <w:style w:type="paragraph" w:styleId="Heading2">
    <w:name w:val="heading 2"/>
    <w:basedOn w:val="Heading1"/>
    <w:next w:val="NormalIndent"/>
    <w:link w:val="Heading2Char"/>
    <w:uiPriority w:val="2"/>
    <w:qFormat/>
    <w:rsid w:val="00F86635"/>
    <w:pPr>
      <w:numPr>
        <w:ilvl w:val="1"/>
      </w:numPr>
      <w:outlineLvl w:val="1"/>
    </w:pPr>
    <w:rPr>
      <w:sz w:val="20"/>
      <w:szCs w:val="20"/>
    </w:rPr>
  </w:style>
  <w:style w:type="paragraph" w:styleId="Heading3">
    <w:name w:val="heading 3"/>
    <w:basedOn w:val="Heading2"/>
    <w:next w:val="NormalIndent"/>
    <w:link w:val="Heading3Char"/>
    <w:uiPriority w:val="2"/>
    <w:unhideWhenUsed/>
    <w:qFormat/>
    <w:rsid w:val="00F86635"/>
    <w:pPr>
      <w:numPr>
        <w:ilvl w:val="2"/>
      </w:numPr>
      <w:outlineLvl w:val="2"/>
    </w:pPr>
    <w:rPr>
      <w:rFonts w:eastAsia="Cambria"/>
      <w:b w:val="0"/>
      <w:bCs/>
      <w:kern w:val="0"/>
      <w:lang w:val="en-GB"/>
    </w:rPr>
  </w:style>
  <w:style w:type="paragraph" w:styleId="Heading4">
    <w:name w:val="heading 4"/>
    <w:basedOn w:val="Heading3"/>
    <w:link w:val="Heading4Char"/>
    <w:autoRedefine/>
    <w:uiPriority w:val="9"/>
    <w:unhideWhenUsed/>
    <w:qFormat/>
    <w:rsid w:val="00F86635"/>
    <w:pPr>
      <w:keepNext w:val="0"/>
      <w:numPr>
        <w:ilvl w:val="3"/>
      </w:numPr>
      <w:outlineLvl w:val="3"/>
    </w:pPr>
    <w:rPr>
      <w:iCs/>
      <w:kern w:val="32"/>
      <w:sz w:val="18"/>
      <w:lang w:val="fr-FR"/>
    </w:rPr>
  </w:style>
  <w:style w:type="paragraph" w:styleId="Heading5">
    <w:name w:val="heading 5"/>
    <w:basedOn w:val="Heading4"/>
    <w:link w:val="Heading5Char"/>
    <w:autoRedefine/>
    <w:uiPriority w:val="9"/>
    <w:unhideWhenUsed/>
    <w:qFormat/>
    <w:rsid w:val="00F86635"/>
    <w:pPr>
      <w:numPr>
        <w:ilvl w:val="4"/>
      </w:numPr>
      <w:spacing w:before="120" w:after="120"/>
      <w:outlineLvl w:val="4"/>
    </w:pPr>
    <w:rPr>
      <w:noProof/>
    </w:rPr>
  </w:style>
  <w:style w:type="paragraph" w:styleId="Heading6">
    <w:name w:val="heading 6"/>
    <w:basedOn w:val="Heading5"/>
    <w:next w:val="Normaltextlevel"/>
    <w:link w:val="Heading6Char"/>
    <w:autoRedefine/>
    <w:uiPriority w:val="2"/>
    <w:unhideWhenUsed/>
    <w:qFormat/>
    <w:rsid w:val="00F86635"/>
    <w:pPr>
      <w:numPr>
        <w:ilvl w:val="5"/>
        <w:numId w:val="10"/>
      </w:numPr>
      <w:outlineLvl w:val="5"/>
    </w:pPr>
  </w:style>
  <w:style w:type="paragraph" w:styleId="Heading7">
    <w:name w:val="heading 7"/>
    <w:basedOn w:val="Heading6"/>
    <w:next w:val="Normal"/>
    <w:link w:val="Heading7Char"/>
    <w:uiPriority w:val="9"/>
    <w:unhideWhenUsed/>
    <w:rsid w:val="00F86635"/>
    <w:pPr>
      <w:numPr>
        <w:ilvl w:val="6"/>
        <w:numId w:val="9"/>
      </w:numPr>
      <w:outlineLvl w:val="6"/>
    </w:pPr>
    <w:rPr>
      <w:iCs w:val="0"/>
      <w:kern w:val="0"/>
      <w:szCs w:val="18"/>
    </w:rPr>
  </w:style>
  <w:style w:type="paragraph" w:styleId="Heading8">
    <w:name w:val="heading 8"/>
    <w:basedOn w:val="Heading7"/>
    <w:next w:val="Normaltextlevel"/>
    <w:link w:val="Heading8Char"/>
    <w:autoRedefine/>
    <w:uiPriority w:val="9"/>
    <w:unhideWhenUsed/>
    <w:rsid w:val="00F86635"/>
    <w:pPr>
      <w:numPr>
        <w:ilvl w:val="7"/>
      </w:numPr>
      <w:outlineLvl w:val="7"/>
    </w:pPr>
  </w:style>
  <w:style w:type="paragraph" w:styleId="Heading9">
    <w:name w:val="heading 9"/>
    <w:basedOn w:val="Heading8"/>
    <w:next w:val="Normaltextlevel"/>
    <w:link w:val="Heading9Char"/>
    <w:autoRedefine/>
    <w:uiPriority w:val="9"/>
    <w:unhideWhenUsed/>
    <w:rsid w:val="00F8663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F86635"/>
    <w:rPr>
      <w:rFonts w:ascii="Tahoma" w:eastAsia="Times New Roman" w:hAnsi="Tahoma" w:cs="Tahoma"/>
      <w:b/>
      <w:spacing w:val="-3"/>
      <w:kern w:val="32"/>
      <w:sz w:val="24"/>
      <w:szCs w:val="32"/>
    </w:rPr>
  </w:style>
  <w:style w:type="paragraph" w:styleId="Title">
    <w:name w:val="Title"/>
    <w:basedOn w:val="Normal"/>
    <w:next w:val="Normal"/>
    <w:link w:val="TitleChar"/>
    <w:qFormat/>
    <w:rsid w:val="001B17E2"/>
    <w:pPr>
      <w:spacing w:before="120" w:after="480" w:line="240" w:lineRule="auto"/>
      <w:jc w:val="center"/>
    </w:pPr>
    <w:rPr>
      <w:rFonts w:cstheme="majorBidi"/>
      <w:b/>
      <w:bCs w:val="0"/>
      <w:caps/>
      <w:color w:val="1F497D"/>
      <w:spacing w:val="0"/>
      <w:sz w:val="36"/>
      <w:szCs w:val="24"/>
      <w:lang w:val="en-US"/>
    </w:rPr>
  </w:style>
  <w:style w:type="character" w:customStyle="1" w:styleId="TitleChar">
    <w:name w:val="Title Char"/>
    <w:basedOn w:val="DefaultParagraphFont"/>
    <w:link w:val="Title"/>
    <w:rsid w:val="001B17E2"/>
    <w:rPr>
      <w:rFonts w:ascii="Tahoma" w:hAnsi="Tahoma" w:cstheme="majorBidi"/>
      <w:b/>
      <w:caps/>
      <w:color w:val="1F497D"/>
      <w:sz w:val="36"/>
      <w:szCs w:val="24"/>
    </w:rPr>
  </w:style>
  <w:style w:type="paragraph" w:customStyle="1" w:styleId="SignatureName">
    <w:name w:val="Signature Name"/>
    <w:basedOn w:val="Normal"/>
    <w:next w:val="Signatureinfos"/>
    <w:qFormat/>
    <w:rsid w:val="00F86635"/>
    <w:pPr>
      <w:spacing w:line="288" w:lineRule="auto"/>
      <w:ind w:left="5528"/>
    </w:pPr>
    <w:rPr>
      <w:rFonts w:eastAsia="Times New Roman"/>
      <w:b/>
      <w:color w:val="004678"/>
      <w:lang w:val="de-DE" w:eastAsia="fr-FR"/>
    </w:rPr>
  </w:style>
  <w:style w:type="paragraph" w:customStyle="1" w:styleId="Signatureinfos">
    <w:name w:val="Signature infos"/>
    <w:basedOn w:val="Normal"/>
    <w:uiPriority w:val="6"/>
    <w:qFormat/>
    <w:rsid w:val="00F86635"/>
    <w:pPr>
      <w:spacing w:line="288" w:lineRule="auto"/>
      <w:ind w:left="5528"/>
    </w:pPr>
    <w:rPr>
      <w:rFonts w:eastAsia="Times New Roman"/>
      <w:lang w:val="de-DE" w:eastAsia="fr-FR"/>
    </w:rPr>
  </w:style>
  <w:style w:type="paragraph" w:customStyle="1" w:styleId="Subject">
    <w:name w:val="Subject"/>
    <w:basedOn w:val="Normal"/>
    <w:uiPriority w:val="2"/>
    <w:rsid w:val="00F86635"/>
    <w:pPr>
      <w:tabs>
        <w:tab w:val="left" w:pos="992"/>
      </w:tabs>
    </w:pPr>
    <w:rPr>
      <w:b/>
    </w:rPr>
  </w:style>
  <w:style w:type="paragraph" w:customStyle="1" w:styleId="Normaltextlevel">
    <w:name w:val="Normal text level"/>
    <w:basedOn w:val="Normal"/>
    <w:qFormat/>
    <w:rsid w:val="00F86635"/>
    <w:pPr>
      <w:ind w:left="567"/>
    </w:pPr>
    <w:rPr>
      <w:rFonts w:eastAsia="Times New Roman"/>
      <w:bCs w:val="0"/>
      <w:szCs w:val="20"/>
    </w:rPr>
  </w:style>
  <w:style w:type="paragraph" w:customStyle="1" w:styleId="Politephrase">
    <w:name w:val="Polite phrase"/>
    <w:basedOn w:val="Normaltextlevel"/>
    <w:next w:val="SignatureName"/>
    <w:uiPriority w:val="2"/>
    <w:rsid w:val="00F86635"/>
    <w:pPr>
      <w:spacing w:before="360"/>
      <w:ind w:left="0"/>
    </w:pPr>
  </w:style>
  <w:style w:type="character" w:customStyle="1" w:styleId="Heading2Char">
    <w:name w:val="Heading 2 Char"/>
    <w:basedOn w:val="DefaultParagraphFont"/>
    <w:link w:val="Heading2"/>
    <w:uiPriority w:val="2"/>
    <w:rsid w:val="00F86635"/>
    <w:rPr>
      <w:rFonts w:ascii="Tahoma" w:eastAsia="Times New Roman" w:hAnsi="Tahoma" w:cs="Tahoma"/>
      <w:b/>
      <w:spacing w:val="-3"/>
      <w:kern w:val="32"/>
      <w:sz w:val="20"/>
      <w:szCs w:val="20"/>
    </w:rPr>
  </w:style>
  <w:style w:type="character" w:customStyle="1" w:styleId="Heading3Char">
    <w:name w:val="Heading 3 Char"/>
    <w:link w:val="Heading3"/>
    <w:uiPriority w:val="2"/>
    <w:rsid w:val="00F86635"/>
    <w:rPr>
      <w:rFonts w:ascii="Tahoma" w:hAnsi="Tahoma" w:cs="Tahoma"/>
      <w:bCs/>
      <w:spacing w:val="-3"/>
      <w:sz w:val="20"/>
      <w:szCs w:val="20"/>
      <w:lang w:val="en-GB"/>
    </w:rPr>
  </w:style>
  <w:style w:type="paragraph" w:styleId="TOCHeading">
    <w:name w:val="TOC Heading"/>
    <w:basedOn w:val="Heading1"/>
    <w:next w:val="Normal"/>
    <w:autoRedefine/>
    <w:uiPriority w:val="39"/>
    <w:unhideWhenUsed/>
    <w:qFormat/>
    <w:rsid w:val="00F86635"/>
    <w:pPr>
      <w:keepLines/>
      <w:numPr>
        <w:numId w:val="0"/>
      </w:numPr>
      <w:spacing w:before="120" w:line="259" w:lineRule="auto"/>
      <w:outlineLvl w:val="9"/>
    </w:pPr>
    <w:rPr>
      <w:rFonts w:cstheme="majorBidi"/>
      <w:b w:val="0"/>
      <w:bCs/>
      <w:color w:val="2E74B5" w:themeColor="accent1" w:themeShade="BF"/>
      <w:kern w:val="0"/>
      <w:sz w:val="28"/>
    </w:rPr>
  </w:style>
  <w:style w:type="paragraph" w:styleId="ListParagraph">
    <w:name w:val="List Paragraph"/>
    <w:basedOn w:val="Normal"/>
    <w:uiPriority w:val="34"/>
    <w:rsid w:val="00F86635"/>
    <w:pPr>
      <w:ind w:left="720"/>
      <w:contextualSpacing/>
    </w:pPr>
  </w:style>
  <w:style w:type="character" w:styleId="EndnoteReference">
    <w:name w:val="endnote reference"/>
    <w:basedOn w:val="DefaultParagraphFont"/>
    <w:uiPriority w:val="99"/>
    <w:semiHidden/>
    <w:unhideWhenUsed/>
    <w:rsid w:val="00F86635"/>
    <w:rPr>
      <w:vertAlign w:val="superscript"/>
    </w:rPr>
  </w:style>
  <w:style w:type="paragraph" w:styleId="EndnoteText">
    <w:name w:val="endnote text"/>
    <w:basedOn w:val="Normal"/>
    <w:link w:val="EndnoteTextChar"/>
    <w:uiPriority w:val="99"/>
    <w:semiHidden/>
    <w:unhideWhenUsed/>
    <w:rsid w:val="00F86635"/>
    <w:rPr>
      <w:sz w:val="20"/>
      <w:szCs w:val="20"/>
    </w:rPr>
  </w:style>
  <w:style w:type="character" w:customStyle="1" w:styleId="EndnoteTextChar">
    <w:name w:val="Endnote Text Char"/>
    <w:basedOn w:val="DefaultParagraphFont"/>
    <w:link w:val="EndnoteText"/>
    <w:uiPriority w:val="99"/>
    <w:semiHidden/>
    <w:rsid w:val="00F86635"/>
    <w:rPr>
      <w:rFonts w:ascii="Tahoma" w:hAnsi="Tahoma" w:cs="Tahoma"/>
      <w:bCs/>
      <w:spacing w:val="-3"/>
      <w:sz w:val="20"/>
      <w:szCs w:val="20"/>
      <w:lang w:val="en-GB"/>
    </w:rPr>
  </w:style>
  <w:style w:type="paragraph" w:styleId="Footer">
    <w:name w:val="footer"/>
    <w:basedOn w:val="Normal"/>
    <w:link w:val="FooterChar"/>
    <w:uiPriority w:val="99"/>
    <w:unhideWhenUsed/>
    <w:rsid w:val="00F86635"/>
    <w:pPr>
      <w:tabs>
        <w:tab w:val="center" w:pos="4703"/>
        <w:tab w:val="right" w:pos="9406"/>
      </w:tabs>
    </w:pPr>
    <w:rPr>
      <w:sz w:val="16"/>
    </w:rPr>
  </w:style>
  <w:style w:type="character" w:customStyle="1" w:styleId="FooterChar">
    <w:name w:val="Footer Char"/>
    <w:basedOn w:val="DefaultParagraphFont"/>
    <w:link w:val="Footer"/>
    <w:uiPriority w:val="99"/>
    <w:rsid w:val="00F86635"/>
    <w:rPr>
      <w:rFonts w:ascii="Tahoma" w:hAnsi="Tahoma" w:cs="Tahoma"/>
      <w:bCs/>
      <w:spacing w:val="-3"/>
      <w:sz w:val="16"/>
      <w:szCs w:val="18"/>
      <w:lang w:val="en-GB"/>
    </w:rPr>
  </w:style>
  <w:style w:type="paragraph" w:styleId="FootnoteText">
    <w:name w:val="footnote text"/>
    <w:basedOn w:val="Normal"/>
    <w:link w:val="FootnoteTextChar"/>
    <w:unhideWhenUsed/>
    <w:rsid w:val="00F86635"/>
    <w:rPr>
      <w:sz w:val="16"/>
      <w:szCs w:val="20"/>
    </w:rPr>
  </w:style>
  <w:style w:type="character" w:customStyle="1" w:styleId="FootnoteTextChar">
    <w:name w:val="Footnote Text Char"/>
    <w:basedOn w:val="DefaultParagraphFont"/>
    <w:link w:val="FootnoteText"/>
    <w:rsid w:val="00F86635"/>
    <w:rPr>
      <w:rFonts w:ascii="Tahoma" w:hAnsi="Tahoma" w:cs="Tahoma"/>
      <w:bCs/>
      <w:spacing w:val="-3"/>
      <w:sz w:val="16"/>
      <w:szCs w:val="20"/>
      <w:lang w:val="en-GB"/>
    </w:rPr>
  </w:style>
  <w:style w:type="character" w:styleId="FootnoteReference">
    <w:name w:val="footnote reference"/>
    <w:basedOn w:val="DefaultParagraphFont"/>
    <w:semiHidden/>
    <w:unhideWhenUsed/>
    <w:rsid w:val="00F86635"/>
    <w:rPr>
      <w:vertAlign w:val="superscript"/>
    </w:rPr>
  </w:style>
  <w:style w:type="character" w:styleId="Strong">
    <w:name w:val="Strong"/>
    <w:basedOn w:val="DefaultParagraphFont"/>
    <w:uiPriority w:val="3"/>
    <w:qFormat/>
    <w:rsid w:val="00F86635"/>
    <w:rPr>
      <w:b/>
      <w:bCs/>
    </w:rPr>
  </w:style>
  <w:style w:type="paragraph" w:styleId="Quote">
    <w:name w:val="Quote"/>
    <w:basedOn w:val="Normal"/>
    <w:next w:val="Normal"/>
    <w:link w:val="QuoteChar"/>
    <w:uiPriority w:val="29"/>
    <w:qFormat/>
    <w:rsid w:val="00F86635"/>
    <w:pPr>
      <w:spacing w:before="200"/>
      <w:ind w:left="864" w:right="864"/>
      <w:jc w:val="center"/>
    </w:pPr>
    <w:rPr>
      <w:bCs w:val="0"/>
      <w:i/>
      <w:iCs/>
      <w:color w:val="404040" w:themeColor="text1" w:themeTint="BF"/>
      <w:spacing w:val="0"/>
      <w:lang w:val="en-US"/>
    </w:rPr>
  </w:style>
  <w:style w:type="character" w:customStyle="1" w:styleId="QuoteChar">
    <w:name w:val="Quote Char"/>
    <w:basedOn w:val="DefaultParagraphFont"/>
    <w:link w:val="Quote"/>
    <w:uiPriority w:val="29"/>
    <w:rsid w:val="00F86635"/>
    <w:rPr>
      <w:rFonts w:ascii="Tahoma" w:hAnsi="Tahoma" w:cs="Tahoma"/>
      <w:i/>
      <w:iCs/>
      <w:color w:val="404040" w:themeColor="text1" w:themeTint="BF"/>
      <w:sz w:val="18"/>
      <w:szCs w:val="18"/>
    </w:rPr>
  </w:style>
  <w:style w:type="paragraph" w:styleId="IntenseQuote">
    <w:name w:val="Intense Quote"/>
    <w:basedOn w:val="Normal"/>
    <w:next w:val="Normal"/>
    <w:link w:val="IntenseQuoteChar"/>
    <w:uiPriority w:val="30"/>
    <w:qFormat/>
    <w:rsid w:val="00F86635"/>
    <w:pPr>
      <w:pBdr>
        <w:top w:val="single" w:sz="4" w:space="10" w:color="5B9BD5" w:themeColor="accent1"/>
        <w:bottom w:val="single" w:sz="4" w:space="10" w:color="5B9BD5" w:themeColor="accent1"/>
      </w:pBdr>
      <w:spacing w:before="360" w:after="360"/>
      <w:ind w:left="864" w:right="864"/>
      <w:jc w:val="center"/>
    </w:pPr>
    <w:rPr>
      <w:bCs w:val="0"/>
      <w:i/>
      <w:iCs/>
      <w:color w:val="5B9BD5" w:themeColor="accent1"/>
      <w:spacing w:val="0"/>
      <w:lang w:val="en-US"/>
    </w:rPr>
  </w:style>
  <w:style w:type="character" w:customStyle="1" w:styleId="IntenseQuoteChar">
    <w:name w:val="Intense Quote Char"/>
    <w:basedOn w:val="DefaultParagraphFont"/>
    <w:link w:val="IntenseQuote"/>
    <w:uiPriority w:val="30"/>
    <w:rsid w:val="00F86635"/>
    <w:rPr>
      <w:rFonts w:ascii="Tahoma" w:hAnsi="Tahoma" w:cs="Tahoma"/>
      <w:i/>
      <w:iCs/>
      <w:color w:val="5B9BD5" w:themeColor="accent1"/>
      <w:sz w:val="18"/>
      <w:szCs w:val="18"/>
    </w:rPr>
  </w:style>
  <w:style w:type="character" w:styleId="SubtleReference">
    <w:name w:val="Subtle Reference"/>
    <w:uiPriority w:val="31"/>
    <w:rsid w:val="00F86635"/>
    <w:rPr>
      <w:smallCaps/>
    </w:rPr>
  </w:style>
  <w:style w:type="character" w:styleId="IntenseReference">
    <w:name w:val="Intense Reference"/>
    <w:basedOn w:val="DefaultParagraphFont"/>
    <w:uiPriority w:val="32"/>
    <w:rsid w:val="00F86635"/>
    <w:rPr>
      <w:b/>
      <w:bCs/>
      <w:smallCaps/>
      <w:color w:val="5B9BD5" w:themeColor="accent1"/>
      <w:spacing w:val="5"/>
    </w:rPr>
  </w:style>
  <w:style w:type="paragraph" w:styleId="Subtitle">
    <w:name w:val="Subtitle"/>
    <w:basedOn w:val="Title"/>
    <w:next w:val="Normal"/>
    <w:link w:val="SubtitleChar"/>
    <w:uiPriority w:val="2"/>
    <w:qFormat/>
    <w:rsid w:val="00F86635"/>
    <w:rPr>
      <w:caps w:val="0"/>
      <w:sz w:val="28"/>
      <w:szCs w:val="28"/>
      <w:lang w:val="fr-FR"/>
    </w:rPr>
  </w:style>
  <w:style w:type="character" w:customStyle="1" w:styleId="SubtitleChar">
    <w:name w:val="Subtitle Char"/>
    <w:basedOn w:val="DefaultParagraphFont"/>
    <w:link w:val="Subtitle"/>
    <w:uiPriority w:val="2"/>
    <w:rsid w:val="00F86635"/>
    <w:rPr>
      <w:rFonts w:ascii="Tahoma" w:hAnsi="Tahoma" w:cstheme="majorBidi"/>
      <w:color w:val="1F497D"/>
      <w:sz w:val="28"/>
      <w:szCs w:val="28"/>
      <w:lang w:val="fr-FR"/>
    </w:rPr>
  </w:style>
  <w:style w:type="table" w:customStyle="1" w:styleId="ListTable2-Accent61">
    <w:name w:val="List Table 2 - Accent 61"/>
    <w:basedOn w:val="TableNormal"/>
    <w:uiPriority w:val="47"/>
    <w:rsid w:val="00F8663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AgendaPoints">
    <w:name w:val="AgendaPoints"/>
    <w:basedOn w:val="Normal"/>
    <w:link w:val="AgendaPointsChar"/>
    <w:uiPriority w:val="3"/>
    <w:rsid w:val="00F86635"/>
  </w:style>
  <w:style w:type="character" w:customStyle="1" w:styleId="AgendaPointsChar">
    <w:name w:val="AgendaPoints Char"/>
    <w:basedOn w:val="DefaultParagraphFont"/>
    <w:link w:val="AgendaPoints"/>
    <w:uiPriority w:val="3"/>
    <w:rsid w:val="00F86635"/>
    <w:rPr>
      <w:rFonts w:ascii="Tahoma" w:hAnsi="Tahoma" w:cs="Tahoma"/>
      <w:bCs/>
      <w:spacing w:val="-3"/>
      <w:sz w:val="18"/>
      <w:szCs w:val="18"/>
      <w:lang w:val="en-GB"/>
    </w:rPr>
  </w:style>
  <w:style w:type="character" w:customStyle="1" w:styleId="Heading4Char">
    <w:name w:val="Heading 4 Char"/>
    <w:basedOn w:val="DefaultParagraphFont"/>
    <w:link w:val="Heading4"/>
    <w:uiPriority w:val="9"/>
    <w:rsid w:val="00F86635"/>
    <w:rPr>
      <w:rFonts w:ascii="Tahoma" w:hAnsi="Tahoma" w:cs="Tahoma"/>
      <w:bCs/>
      <w:iCs/>
      <w:spacing w:val="-3"/>
      <w:kern w:val="32"/>
      <w:sz w:val="18"/>
      <w:szCs w:val="20"/>
      <w:lang w:val="fr-FR"/>
    </w:rPr>
  </w:style>
  <w:style w:type="paragraph" w:styleId="NormalIndent">
    <w:name w:val="Normal Indent"/>
    <w:aliases w:val="Text Indent"/>
    <w:basedOn w:val="Normal"/>
    <w:link w:val="NormalIndentChar"/>
    <w:rsid w:val="00F86635"/>
    <w:pPr>
      <w:ind w:left="567"/>
    </w:pPr>
  </w:style>
  <w:style w:type="paragraph" w:styleId="NoSpacing">
    <w:name w:val="No Spacing"/>
    <w:basedOn w:val="Normal"/>
    <w:uiPriority w:val="1"/>
    <w:rsid w:val="00F86635"/>
    <w:pPr>
      <w:spacing w:after="0" w:line="240" w:lineRule="auto"/>
    </w:pPr>
  </w:style>
  <w:style w:type="table" w:customStyle="1" w:styleId="TableGridLight1">
    <w:name w:val="Table Grid Light1"/>
    <w:basedOn w:val="TableNormal"/>
    <w:uiPriority w:val="40"/>
    <w:rsid w:val="00F866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Shading1-Accent3">
    <w:name w:val="Medium Shading 1 Accent 3"/>
    <w:aliases w:val="CPVO Template Table"/>
    <w:basedOn w:val="TableNormal"/>
    <w:rsid w:val="00F86635"/>
    <w:pPr>
      <w:spacing w:after="0" w:line="240" w:lineRule="auto"/>
    </w:pPr>
    <w:rPr>
      <w:rFonts w:ascii="Tahoma" w:hAnsi="Tahoma"/>
      <w:sz w:val="18"/>
      <w:lang w:val="fr-FR" w:eastAsia="fr-FR"/>
    </w:rPr>
    <w:tblPr>
      <w:tblStyleRow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FFFFFF" w:themeFill="background1"/>
    </w:tcPr>
    <w:tblStylePr w:type="firstRow">
      <w:pPr>
        <w:spacing w:beforeLines="0" w:before="0" w:beforeAutospacing="0" w:afterLines="0" w:after="0" w:afterAutospacing="0" w:line="240" w:lineRule="auto"/>
      </w:pPr>
      <w:rPr>
        <w:rFonts w:ascii="Tahoma" w:hAnsi="Tahoma" w:cs="Tahoma" w:hint="default"/>
        <w:b/>
        <w:bCs/>
        <w:color w:val="FFFFFF" w:themeColor="background1"/>
        <w:sz w:val="18"/>
        <w:szCs w:val="18"/>
      </w:rPr>
      <w:tblPr/>
      <w:tcPr>
        <w:shd w:val="clear" w:color="auto" w:fill="A1BC30"/>
      </w:tcPr>
    </w:tblStylePr>
    <w:tblStylePr w:type="lastRow">
      <w:pPr>
        <w:spacing w:beforeLines="0" w:before="0" w:beforeAutospacing="0" w:afterLines="0" w:after="0" w:afterAutospacing="0" w:line="240" w:lineRule="auto"/>
      </w:pPr>
      <w:rPr>
        <w:rFonts w:ascii="Tahoma" w:hAnsi="Tahoma" w:cs="Tahoma" w:hint="default"/>
        <w:b/>
        <w:bCs/>
        <w:sz w:val="18"/>
        <w:szCs w:val="18"/>
      </w:rPr>
      <w:tblPr/>
      <w:tcPr>
        <w:tcBorders>
          <w:top w:val="nil"/>
          <w:left w:val="nil"/>
          <w:bottom w:val="nil"/>
          <w:right w:val="nil"/>
          <w:insideH w:val="nil"/>
          <w:insideV w:val="nil"/>
          <w:tl2br w:val="nil"/>
          <w:tr2bl w:val="nil"/>
        </w:tcBorders>
        <w:shd w:val="clear" w:color="auto" w:fill="F6F4F0"/>
      </w:tcPr>
    </w:tblStylePr>
    <w:tblStylePr w:type="firstCol">
      <w:rPr>
        <w:rFonts w:ascii="Tahoma" w:hAnsi="Tahoma" w:cs="Tahoma" w:hint="default"/>
        <w:b w:val="0"/>
        <w:bCs/>
        <w:sz w:val="18"/>
        <w:szCs w:val="18"/>
      </w:rPr>
    </w:tblStylePr>
    <w:tblStylePr w:type="lastCol">
      <w:rPr>
        <w:b/>
        <w:bCs/>
      </w:rPr>
    </w:tblStylePr>
    <w:tblStylePr w:type="band1Horz">
      <w:tblPr/>
      <w:tcPr>
        <w:shd w:val="clear" w:color="auto" w:fill="F6F4F0"/>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F86635"/>
    <w:pPr>
      <w:tabs>
        <w:tab w:val="center" w:pos="4703"/>
        <w:tab w:val="right" w:pos="9406"/>
      </w:tabs>
      <w:spacing w:after="0" w:line="240" w:lineRule="auto"/>
    </w:pPr>
  </w:style>
  <w:style w:type="character" w:customStyle="1" w:styleId="HeaderChar">
    <w:name w:val="Header Char"/>
    <w:basedOn w:val="DefaultParagraphFont"/>
    <w:link w:val="Header"/>
    <w:uiPriority w:val="99"/>
    <w:rsid w:val="00F86635"/>
    <w:rPr>
      <w:rFonts w:ascii="Tahoma" w:hAnsi="Tahoma" w:cs="Tahoma"/>
      <w:bCs/>
      <w:spacing w:val="-3"/>
      <w:sz w:val="18"/>
      <w:szCs w:val="18"/>
      <w:lang w:val="en-GB"/>
    </w:rPr>
  </w:style>
  <w:style w:type="character" w:styleId="PageNumber">
    <w:name w:val="page number"/>
    <w:rsid w:val="00F86635"/>
    <w:rPr>
      <w:sz w:val="15"/>
    </w:rPr>
  </w:style>
  <w:style w:type="character" w:customStyle="1" w:styleId="Heading5Char">
    <w:name w:val="Heading 5 Char"/>
    <w:basedOn w:val="DefaultParagraphFont"/>
    <w:link w:val="Heading5"/>
    <w:uiPriority w:val="9"/>
    <w:rsid w:val="00F86635"/>
    <w:rPr>
      <w:rFonts w:ascii="Tahoma" w:hAnsi="Tahoma" w:cs="Tahoma"/>
      <w:bCs/>
      <w:iCs/>
      <w:noProof/>
      <w:spacing w:val="-3"/>
      <w:kern w:val="32"/>
      <w:sz w:val="18"/>
      <w:szCs w:val="20"/>
      <w:lang w:val="fr-FR"/>
    </w:rPr>
  </w:style>
  <w:style w:type="character" w:customStyle="1" w:styleId="Heading6Char">
    <w:name w:val="Heading 6 Char"/>
    <w:basedOn w:val="DefaultParagraphFont"/>
    <w:link w:val="Heading6"/>
    <w:uiPriority w:val="9"/>
    <w:rsid w:val="00F86635"/>
    <w:rPr>
      <w:rFonts w:ascii="Tahoma" w:hAnsi="Tahoma" w:cs="Tahoma"/>
      <w:bCs/>
      <w:iCs/>
      <w:noProof/>
      <w:spacing w:val="-3"/>
      <w:kern w:val="32"/>
      <w:sz w:val="18"/>
      <w:szCs w:val="20"/>
      <w:lang w:val="fr-FR"/>
    </w:rPr>
  </w:style>
  <w:style w:type="character" w:customStyle="1" w:styleId="Heading7Char">
    <w:name w:val="Heading 7 Char"/>
    <w:basedOn w:val="DefaultParagraphFont"/>
    <w:link w:val="Heading7"/>
    <w:uiPriority w:val="9"/>
    <w:rsid w:val="00F86635"/>
    <w:rPr>
      <w:rFonts w:ascii="Tahoma" w:hAnsi="Tahoma" w:cs="Tahoma"/>
      <w:bCs/>
      <w:noProof/>
      <w:spacing w:val="-3"/>
      <w:sz w:val="18"/>
      <w:szCs w:val="18"/>
      <w:lang w:val="fr-FR"/>
    </w:rPr>
  </w:style>
  <w:style w:type="character" w:customStyle="1" w:styleId="Heading8Char">
    <w:name w:val="Heading 8 Char"/>
    <w:basedOn w:val="DefaultParagraphFont"/>
    <w:link w:val="Heading8"/>
    <w:uiPriority w:val="9"/>
    <w:rsid w:val="00F86635"/>
    <w:rPr>
      <w:rFonts w:ascii="Tahoma" w:hAnsi="Tahoma" w:cs="Tahoma"/>
      <w:bCs/>
      <w:noProof/>
      <w:spacing w:val="-3"/>
      <w:sz w:val="18"/>
      <w:szCs w:val="18"/>
      <w:lang w:val="fr-FR"/>
    </w:rPr>
  </w:style>
  <w:style w:type="character" w:customStyle="1" w:styleId="Heading9Char">
    <w:name w:val="Heading 9 Char"/>
    <w:basedOn w:val="DefaultParagraphFont"/>
    <w:link w:val="Heading9"/>
    <w:uiPriority w:val="9"/>
    <w:rsid w:val="00F86635"/>
    <w:rPr>
      <w:rFonts w:ascii="Tahoma" w:hAnsi="Tahoma" w:cs="Tahoma"/>
      <w:bCs/>
      <w:noProof/>
      <w:spacing w:val="-3"/>
      <w:sz w:val="18"/>
      <w:szCs w:val="18"/>
      <w:lang w:val="fr-FR"/>
    </w:rPr>
  </w:style>
  <w:style w:type="character" w:styleId="Emphasis">
    <w:name w:val="Emphasis"/>
    <w:basedOn w:val="NormalIndentChar"/>
    <w:uiPriority w:val="20"/>
    <w:qFormat/>
    <w:rsid w:val="00F86635"/>
    <w:rPr>
      <w:rFonts w:ascii="Tahoma" w:eastAsia="Cambria" w:hAnsi="Tahoma" w:cs="Tahoma"/>
      <w:bCs/>
      <w:i/>
      <w:iCs/>
      <w:spacing w:val="-3"/>
      <w:sz w:val="18"/>
      <w:szCs w:val="18"/>
      <w:lang w:val="en-GB"/>
    </w:rPr>
  </w:style>
  <w:style w:type="character" w:styleId="SubtleEmphasis">
    <w:name w:val="Subtle Emphasis"/>
    <w:uiPriority w:val="19"/>
    <w:rsid w:val="00F86635"/>
    <w:rPr>
      <w:i/>
      <w:iCs/>
      <w:color w:val="808080" w:themeColor="text1" w:themeTint="7F"/>
    </w:rPr>
  </w:style>
  <w:style w:type="character" w:styleId="IntenseEmphasis">
    <w:name w:val="Intense Emphasis"/>
    <w:uiPriority w:val="21"/>
    <w:rsid w:val="00F86635"/>
    <w:rPr>
      <w:b/>
      <w:bCs/>
      <w:i/>
      <w:iCs/>
      <w:color w:val="5B9BD5" w:themeColor="accent1"/>
    </w:rPr>
  </w:style>
  <w:style w:type="character" w:styleId="BookTitle">
    <w:name w:val="Book Title"/>
    <w:uiPriority w:val="33"/>
    <w:rsid w:val="00F86635"/>
    <w:rPr>
      <w:b/>
      <w:bCs/>
      <w:smallCaps/>
      <w:spacing w:val="5"/>
    </w:rPr>
  </w:style>
  <w:style w:type="paragraph" w:styleId="ListBullet">
    <w:name w:val="List Bullet"/>
    <w:basedOn w:val="Normal"/>
    <w:uiPriority w:val="99"/>
    <w:semiHidden/>
    <w:unhideWhenUsed/>
    <w:rsid w:val="00F86635"/>
    <w:pPr>
      <w:numPr>
        <w:numId w:val="6"/>
      </w:numPr>
      <w:contextualSpacing/>
    </w:pPr>
  </w:style>
  <w:style w:type="numbering" w:customStyle="1" w:styleId="CPVOHeadings">
    <w:name w:val="CPVO Headings"/>
    <w:uiPriority w:val="99"/>
    <w:rsid w:val="00F86635"/>
    <w:pPr>
      <w:numPr>
        <w:numId w:val="8"/>
      </w:numPr>
    </w:pPr>
  </w:style>
  <w:style w:type="numbering" w:customStyle="1" w:styleId="CPVOCorporateHeadings">
    <w:name w:val="CPVO Corporate Headings"/>
    <w:uiPriority w:val="99"/>
    <w:rsid w:val="00F86635"/>
    <w:pPr>
      <w:numPr>
        <w:numId w:val="7"/>
      </w:numPr>
    </w:pPr>
  </w:style>
  <w:style w:type="paragraph" w:styleId="TOC1">
    <w:name w:val="toc 1"/>
    <w:basedOn w:val="Normal"/>
    <w:next w:val="Normal"/>
    <w:autoRedefine/>
    <w:uiPriority w:val="39"/>
    <w:unhideWhenUsed/>
    <w:rsid w:val="00F86635"/>
    <w:pPr>
      <w:spacing w:after="240"/>
    </w:pPr>
    <w:rPr>
      <w:b/>
    </w:rPr>
  </w:style>
  <w:style w:type="paragraph" w:styleId="TOC2">
    <w:name w:val="toc 2"/>
    <w:basedOn w:val="Normal"/>
    <w:next w:val="Normal"/>
    <w:autoRedefine/>
    <w:uiPriority w:val="39"/>
    <w:unhideWhenUsed/>
    <w:rsid w:val="00F86635"/>
    <w:pPr>
      <w:spacing w:after="100"/>
      <w:ind w:left="180"/>
    </w:pPr>
  </w:style>
  <w:style w:type="paragraph" w:styleId="TOC3">
    <w:name w:val="toc 3"/>
    <w:basedOn w:val="Normal"/>
    <w:next w:val="Normal"/>
    <w:autoRedefine/>
    <w:uiPriority w:val="39"/>
    <w:unhideWhenUsed/>
    <w:rsid w:val="00F86635"/>
    <w:pPr>
      <w:spacing w:after="100"/>
      <w:ind w:left="360"/>
    </w:pPr>
  </w:style>
  <w:style w:type="character" w:styleId="Hyperlink">
    <w:name w:val="Hyperlink"/>
    <w:basedOn w:val="DefaultParagraphFont"/>
    <w:uiPriority w:val="99"/>
    <w:unhideWhenUsed/>
    <w:rsid w:val="00F86635"/>
    <w:rPr>
      <w:color w:val="0563C1" w:themeColor="hyperlink"/>
      <w:u w:val="single"/>
    </w:rPr>
  </w:style>
  <w:style w:type="paragraph" w:customStyle="1" w:styleId="LegalRecitalsNumbering">
    <w:name w:val="Legal Recitals Numbering"/>
    <w:basedOn w:val="Normal"/>
    <w:autoRedefine/>
    <w:uiPriority w:val="2"/>
    <w:qFormat/>
    <w:rsid w:val="00F86635"/>
    <w:pPr>
      <w:numPr>
        <w:numId w:val="10"/>
      </w:numPr>
    </w:pPr>
  </w:style>
  <w:style w:type="paragraph" w:customStyle="1" w:styleId="Figures">
    <w:name w:val="Figures"/>
    <w:basedOn w:val="Caption"/>
    <w:link w:val="FiguresChar"/>
    <w:autoRedefine/>
    <w:uiPriority w:val="3"/>
    <w:rsid w:val="00F86635"/>
    <w:pPr>
      <w:spacing w:after="160" w:line="259" w:lineRule="auto"/>
    </w:pPr>
    <w:rPr>
      <w:iCs w:val="0"/>
      <w:sz w:val="16"/>
      <w:szCs w:val="16"/>
      <w:lang w:val="en-US"/>
    </w:rPr>
  </w:style>
  <w:style w:type="character" w:customStyle="1" w:styleId="FiguresChar">
    <w:name w:val="Figures Char"/>
    <w:basedOn w:val="DefaultParagraphFont"/>
    <w:link w:val="Figures"/>
    <w:uiPriority w:val="3"/>
    <w:rsid w:val="00F86635"/>
    <w:rPr>
      <w:rFonts w:ascii="Tahoma" w:hAnsi="Tahoma" w:cs="Tahoma"/>
      <w:bCs/>
      <w:i/>
      <w:spacing w:val="-3"/>
      <w:sz w:val="16"/>
      <w:szCs w:val="16"/>
    </w:rPr>
  </w:style>
  <w:style w:type="paragraph" w:styleId="Caption">
    <w:name w:val="caption"/>
    <w:basedOn w:val="Normal"/>
    <w:next w:val="Normal"/>
    <w:autoRedefine/>
    <w:uiPriority w:val="35"/>
    <w:unhideWhenUsed/>
    <w:rsid w:val="00F86635"/>
    <w:pPr>
      <w:keepNext/>
      <w:spacing w:after="200" w:line="240" w:lineRule="auto"/>
      <w:ind w:left="567"/>
    </w:pPr>
    <w:rPr>
      <w:i/>
      <w:iCs/>
    </w:rPr>
  </w:style>
  <w:style w:type="table" w:styleId="LightGrid-Accent1">
    <w:name w:val="Light Grid Accent 1"/>
    <w:aliases w:val="CPVO-SPD Table"/>
    <w:basedOn w:val="TableNormal"/>
    <w:rsid w:val="00F86635"/>
    <w:pPr>
      <w:spacing w:after="120" w:line="240" w:lineRule="auto"/>
    </w:pPr>
    <w:rPr>
      <w:rFonts w:ascii="Tahoma" w:hAnsi="Tahoma" w:cs="Times New Roman"/>
      <w:sz w:val="18"/>
      <w:szCs w:val="20"/>
      <w:lang w:val="en-GB" w:eastAsia="en-GB"/>
    </w:rPr>
    <w:tblPr>
      <w:tblStyleRowBandSize w:val="1"/>
      <w:tblStyleColBandSize w:val="1"/>
      <w:tblInd w:w="56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ahoma" w:eastAsia="Times New Roman" w:hAnsi="Tahoma" w:cs="Times New Roman"/>
        <w:b/>
        <w:bCs/>
        <w:sz w:val="18"/>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sz w:val="18"/>
      </w:rPr>
    </w:tblStylePr>
    <w:tblStylePr w:type="lastCol">
      <w:rPr>
        <w:rFonts w:ascii="Tahoma" w:eastAsia="Times New Roman" w:hAnsi="Tahoma" w:cs="Times New Roman"/>
        <w:b/>
        <w:bCs/>
        <w:sz w:val="18"/>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ascii="Tahoma" w:hAnsi="Tahoma"/>
        <w:sz w:val="18"/>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oSpace">
    <w:name w:val="No Space"/>
    <w:basedOn w:val="NormalIndent"/>
    <w:link w:val="NoSpaceChar"/>
    <w:uiPriority w:val="1"/>
    <w:qFormat/>
    <w:rsid w:val="00F86635"/>
    <w:pPr>
      <w:spacing w:after="0" w:line="240" w:lineRule="auto"/>
    </w:pPr>
    <w:rPr>
      <w:lang w:val="fr-FR"/>
    </w:rPr>
  </w:style>
  <w:style w:type="character" w:customStyle="1" w:styleId="NoSpaceChar">
    <w:name w:val="No Space Char"/>
    <w:basedOn w:val="NormalIndentChar"/>
    <w:link w:val="NoSpace"/>
    <w:uiPriority w:val="1"/>
    <w:rsid w:val="00F86635"/>
    <w:rPr>
      <w:rFonts w:ascii="Tahoma" w:hAnsi="Tahoma" w:cs="Tahoma"/>
      <w:bCs/>
      <w:spacing w:val="-3"/>
      <w:sz w:val="18"/>
      <w:szCs w:val="18"/>
      <w:lang w:val="fr-FR"/>
    </w:rPr>
  </w:style>
  <w:style w:type="character" w:customStyle="1" w:styleId="NormalIndentChar">
    <w:name w:val="Normal Indent Char"/>
    <w:aliases w:val="Text Indent Char"/>
    <w:basedOn w:val="DefaultParagraphFont"/>
    <w:link w:val="NormalIndent"/>
    <w:rsid w:val="00F86635"/>
    <w:rPr>
      <w:rFonts w:ascii="Tahoma" w:hAnsi="Tahoma" w:cs="Tahoma"/>
      <w:bCs/>
      <w:spacing w:val="-3"/>
      <w:sz w:val="18"/>
      <w:szCs w:val="18"/>
      <w:lang w:val="en-GB"/>
    </w:rPr>
  </w:style>
  <w:style w:type="paragraph" w:styleId="TableofFigures">
    <w:name w:val="table of figures"/>
    <w:basedOn w:val="Normal"/>
    <w:next w:val="Normal"/>
    <w:uiPriority w:val="99"/>
    <w:unhideWhenUsed/>
    <w:rsid w:val="00F86635"/>
    <w:pPr>
      <w:spacing w:after="0"/>
      <w:ind w:left="567"/>
    </w:pPr>
  </w:style>
  <w:style w:type="paragraph" w:customStyle="1" w:styleId="Annex">
    <w:name w:val="Annex"/>
    <w:basedOn w:val="Heading1"/>
    <w:next w:val="NormalIndent"/>
    <w:link w:val="AnnexChar"/>
    <w:uiPriority w:val="3"/>
    <w:qFormat/>
    <w:rsid w:val="00F86635"/>
    <w:pPr>
      <w:keepNext w:val="0"/>
      <w:numPr>
        <w:numId w:val="0"/>
      </w:numPr>
      <w:jc w:val="both"/>
    </w:pPr>
    <w:rPr>
      <w:rFonts w:eastAsiaTheme="majorEastAsia"/>
      <w:bCs/>
      <w:lang w:val="fr-FR"/>
    </w:rPr>
  </w:style>
  <w:style w:type="character" w:customStyle="1" w:styleId="AnnexChar">
    <w:name w:val="Annex Char"/>
    <w:basedOn w:val="Heading1Char"/>
    <w:link w:val="Annex"/>
    <w:uiPriority w:val="3"/>
    <w:rsid w:val="00F86635"/>
    <w:rPr>
      <w:rFonts w:ascii="Tahoma" w:eastAsiaTheme="majorEastAsia" w:hAnsi="Tahoma" w:cs="Tahoma"/>
      <w:b/>
      <w:bCs/>
      <w:spacing w:val="-3"/>
      <w:kern w:val="32"/>
      <w:sz w:val="24"/>
      <w:szCs w:val="32"/>
      <w:lang w:val="fr-FR"/>
    </w:rPr>
  </w:style>
  <w:style w:type="paragraph" w:customStyle="1" w:styleId="AnnexNumber">
    <w:name w:val="Annex Number"/>
    <w:basedOn w:val="Heading2"/>
    <w:link w:val="AnnexNumberChar"/>
    <w:uiPriority w:val="5"/>
    <w:qFormat/>
    <w:rsid w:val="00F86635"/>
    <w:pPr>
      <w:numPr>
        <w:ilvl w:val="0"/>
        <w:numId w:val="5"/>
      </w:numPr>
    </w:pPr>
  </w:style>
  <w:style w:type="character" w:customStyle="1" w:styleId="AnnexNumberChar">
    <w:name w:val="Annex Number Char"/>
    <w:basedOn w:val="Heading2Char"/>
    <w:link w:val="AnnexNumber"/>
    <w:uiPriority w:val="3"/>
    <w:rsid w:val="00F86635"/>
    <w:rPr>
      <w:rFonts w:ascii="Tahoma" w:eastAsia="Times New Roman" w:hAnsi="Tahoma" w:cs="Tahoma"/>
      <w:b/>
      <w:spacing w:val="-3"/>
      <w:kern w:val="32"/>
      <w:sz w:val="20"/>
      <w:szCs w:val="20"/>
    </w:rPr>
  </w:style>
  <w:style w:type="paragraph" w:customStyle="1" w:styleId="Bulletpoints1">
    <w:name w:val="Bullet points 1"/>
    <w:basedOn w:val="Normaltextlevel"/>
    <w:link w:val="Bulletpoints1Char"/>
    <w:uiPriority w:val="4"/>
    <w:qFormat/>
    <w:rsid w:val="00397C50"/>
    <w:pPr>
      <w:numPr>
        <w:numId w:val="1"/>
      </w:numPr>
    </w:pPr>
    <w:rPr>
      <w:lang w:val="fr-FR"/>
    </w:rPr>
  </w:style>
  <w:style w:type="character" w:customStyle="1" w:styleId="Bulletpoints1Char">
    <w:name w:val="Bullet points 1 Char"/>
    <w:basedOn w:val="DefaultParagraphFont"/>
    <w:link w:val="Bulletpoints1"/>
    <w:uiPriority w:val="4"/>
    <w:rsid w:val="00397C50"/>
    <w:rPr>
      <w:rFonts w:ascii="Tahoma" w:eastAsia="Times New Roman" w:hAnsi="Tahoma" w:cs="Tahoma"/>
      <w:spacing w:val="-3"/>
      <w:sz w:val="18"/>
      <w:szCs w:val="20"/>
      <w:lang w:val="fr-FR"/>
    </w:rPr>
  </w:style>
  <w:style w:type="paragraph" w:customStyle="1" w:styleId="Bulletpoints2">
    <w:name w:val="Bullet points 2"/>
    <w:basedOn w:val="Bulletpoints1"/>
    <w:link w:val="Bulletpoints2Char"/>
    <w:uiPriority w:val="4"/>
    <w:qFormat/>
    <w:rsid w:val="00CD658A"/>
    <w:pPr>
      <w:numPr>
        <w:numId w:val="3"/>
      </w:numPr>
      <w:ind w:left="1429" w:hanging="357"/>
    </w:pPr>
  </w:style>
  <w:style w:type="paragraph" w:customStyle="1" w:styleId="Style1">
    <w:name w:val="Style1"/>
    <w:basedOn w:val="Bulletpoints1"/>
    <w:rsid w:val="00A369D5"/>
    <w:pPr>
      <w:numPr>
        <w:numId w:val="0"/>
      </w:numPr>
    </w:pPr>
  </w:style>
  <w:style w:type="paragraph" w:customStyle="1" w:styleId="Bulletpoints3">
    <w:name w:val="Bullet points 3"/>
    <w:basedOn w:val="Bulletpoints2"/>
    <w:link w:val="Bulletpoints3Char"/>
    <w:uiPriority w:val="4"/>
    <w:qFormat/>
    <w:rsid w:val="002D65C4"/>
    <w:pPr>
      <w:numPr>
        <w:numId w:val="4"/>
      </w:numPr>
    </w:pPr>
  </w:style>
  <w:style w:type="paragraph" w:customStyle="1" w:styleId="CPVO-Address">
    <w:name w:val="CPVO - Address"/>
    <w:basedOn w:val="Normal"/>
    <w:uiPriority w:val="5"/>
    <w:qFormat/>
    <w:rsid w:val="00397C50"/>
    <w:pPr>
      <w:ind w:firstLine="720"/>
    </w:pPr>
    <w:rPr>
      <w:b/>
      <w:color w:val="1F4E79"/>
      <w:lang w:val="fr-FR"/>
    </w:rPr>
  </w:style>
  <w:style w:type="character" w:customStyle="1" w:styleId="Bulletpoints2Char">
    <w:name w:val="Bullet points 2 Char"/>
    <w:basedOn w:val="Bulletpoints1Char"/>
    <w:link w:val="Bulletpoints2"/>
    <w:uiPriority w:val="4"/>
    <w:rsid w:val="00CD658A"/>
    <w:rPr>
      <w:rFonts w:ascii="Tahoma" w:eastAsia="Times New Roman" w:hAnsi="Tahoma" w:cs="Tahoma"/>
      <w:spacing w:val="-3"/>
      <w:sz w:val="18"/>
      <w:szCs w:val="20"/>
      <w:lang w:val="fr-FR"/>
    </w:rPr>
  </w:style>
  <w:style w:type="character" w:customStyle="1" w:styleId="Bulletpoints3Char">
    <w:name w:val="Bullet points 3 Char"/>
    <w:basedOn w:val="Bulletpoints2Char"/>
    <w:link w:val="Bulletpoints3"/>
    <w:uiPriority w:val="4"/>
    <w:rsid w:val="002D65C4"/>
    <w:rPr>
      <w:rFonts w:ascii="Tahoma" w:eastAsia="Times New Roman" w:hAnsi="Tahoma" w:cs="Tahoma"/>
      <w:spacing w:val="-3"/>
      <w:sz w:val="18"/>
      <w:szCs w:val="20"/>
      <w:lang w:val="fr-FR"/>
    </w:rPr>
  </w:style>
  <w:style w:type="character" w:styleId="PlaceholderText">
    <w:name w:val="Placeholder Text"/>
    <w:basedOn w:val="DefaultParagraphFont"/>
    <w:uiPriority w:val="99"/>
    <w:rsid w:val="003878EC"/>
    <w:rPr>
      <w:color w:val="808080"/>
    </w:rPr>
  </w:style>
  <w:style w:type="paragraph" w:customStyle="1" w:styleId="CPVOabclist">
    <w:name w:val="CPVO abc list"/>
    <w:basedOn w:val="ListBullet"/>
    <w:link w:val="CPVOabclistChar"/>
    <w:uiPriority w:val="3"/>
    <w:rsid w:val="00F86635"/>
    <w:pPr>
      <w:numPr>
        <w:numId w:val="0"/>
      </w:numPr>
      <w:spacing w:after="120"/>
      <w:ind w:left="993" w:hanging="426"/>
    </w:pPr>
    <w:rPr>
      <w:rFonts w:eastAsiaTheme="minorHAnsi"/>
      <w:lang w:val="en-US"/>
    </w:rPr>
  </w:style>
  <w:style w:type="character" w:customStyle="1" w:styleId="CPVOabclistChar">
    <w:name w:val="CPVO abc list Char"/>
    <w:link w:val="CPVOabclist"/>
    <w:uiPriority w:val="3"/>
    <w:rsid w:val="00F86635"/>
    <w:rPr>
      <w:rFonts w:ascii="Tahoma" w:eastAsiaTheme="minorHAnsi" w:hAnsi="Tahoma" w:cs="Tahoma"/>
      <w:bCs/>
      <w:spacing w:val="-3"/>
      <w:sz w:val="18"/>
      <w:szCs w:val="18"/>
    </w:rPr>
  </w:style>
  <w:style w:type="paragraph" w:customStyle="1" w:styleId="CPVOBulletPoints">
    <w:name w:val="CPVO Bullet Points"/>
    <w:basedOn w:val="NormalIndent"/>
    <w:link w:val="CPVOBulletPointsChar"/>
    <w:uiPriority w:val="3"/>
    <w:rsid w:val="00F86635"/>
    <w:pPr>
      <w:ind w:left="993" w:hanging="360"/>
    </w:pPr>
    <w:rPr>
      <w:lang w:val="fr-FR"/>
    </w:rPr>
  </w:style>
  <w:style w:type="character" w:customStyle="1" w:styleId="CPVOBulletPointsChar">
    <w:name w:val="CPVO Bullet Points Char"/>
    <w:basedOn w:val="DefaultParagraphFont"/>
    <w:link w:val="CPVOBulletPoints"/>
    <w:uiPriority w:val="3"/>
    <w:rsid w:val="00F86635"/>
    <w:rPr>
      <w:rFonts w:ascii="Tahoma" w:hAnsi="Tahoma" w:cs="Tahoma"/>
      <w:bCs/>
      <w:spacing w:val="-3"/>
      <w:sz w:val="18"/>
      <w:szCs w:val="18"/>
      <w:lang w:val="fr-FR"/>
    </w:rPr>
  </w:style>
  <w:style w:type="paragraph" w:styleId="BalloonText">
    <w:name w:val="Balloon Text"/>
    <w:basedOn w:val="Normal"/>
    <w:link w:val="BalloonTextChar"/>
    <w:uiPriority w:val="99"/>
    <w:semiHidden/>
    <w:unhideWhenUsed/>
    <w:rsid w:val="00F86635"/>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F86635"/>
    <w:rPr>
      <w:rFonts w:ascii="Segoe UI" w:hAnsi="Segoe UI" w:cs="Segoe UI"/>
      <w:bCs/>
      <w:spacing w:val="-3"/>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4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pvo.europa.eu/main/en/home/about-the-cpvo/vacanc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pvo.europa.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290D236D06420A8DBC2BF3D808B136"/>
        <w:category>
          <w:name w:val="General"/>
          <w:gallery w:val="placeholder"/>
        </w:category>
        <w:types>
          <w:type w:val="bbPlcHdr"/>
        </w:types>
        <w:behaviors>
          <w:behavior w:val="content"/>
        </w:behaviors>
        <w:guid w:val="{35BB4BA3-D655-48EF-B4ED-3E62B6677E1B}"/>
      </w:docPartPr>
      <w:docPartBody>
        <w:p w:rsidR="00DD03D1" w:rsidRDefault="00DF3176" w:rsidP="00DF3176">
          <w:pPr>
            <w:pStyle w:val="85290D236D06420A8DBC2BF3D808B136"/>
          </w:pPr>
          <w:r w:rsidRPr="0094764B">
            <w:rPr>
              <w:rStyle w:val="PlaceholderText"/>
            </w:rPr>
            <w:t>[RecruitmentDate]</w:t>
          </w:r>
        </w:p>
      </w:docPartBody>
    </w:docPart>
    <w:docPart>
      <w:docPartPr>
        <w:name w:val="7756A5E2D0DE491BBDCFA6DC7063D890"/>
        <w:category>
          <w:name w:val="General"/>
          <w:gallery w:val="placeholder"/>
        </w:category>
        <w:types>
          <w:type w:val="bbPlcHdr"/>
        </w:types>
        <w:behaviors>
          <w:behavior w:val="content"/>
        </w:behaviors>
        <w:guid w:val="{52303612-47CB-4B9D-AD84-C2ECFA9116D6}"/>
      </w:docPartPr>
      <w:docPartBody>
        <w:p w:rsidR="00DD03D1" w:rsidRDefault="00DF3176" w:rsidP="00DF3176">
          <w:pPr>
            <w:pStyle w:val="7756A5E2D0DE491BBDCFA6DC7063D890"/>
          </w:pPr>
          <w:r w:rsidRPr="0094764B">
            <w:rPr>
              <w:rStyle w:val="PlaceholderText"/>
            </w:rPr>
            <w:t>[ContractType]</w:t>
          </w:r>
        </w:p>
      </w:docPartBody>
    </w:docPart>
    <w:docPart>
      <w:docPartPr>
        <w:name w:val="00B02D1639B1455B8D8D4CBDC7F18BA6"/>
        <w:category>
          <w:name w:val="General"/>
          <w:gallery w:val="placeholder"/>
        </w:category>
        <w:types>
          <w:type w:val="bbPlcHdr"/>
        </w:types>
        <w:behaviors>
          <w:behavior w:val="content"/>
        </w:behaviors>
        <w:guid w:val="{28E88B38-1271-46FF-8FC2-6847E5EC8AF4}"/>
      </w:docPartPr>
      <w:docPartBody>
        <w:p w:rsidR="00DD03D1" w:rsidRDefault="00DF3176" w:rsidP="00DF3176">
          <w:pPr>
            <w:pStyle w:val="00B02D1639B1455B8D8D4CBDC7F18BA6"/>
          </w:pPr>
          <w:r w:rsidRPr="0094764B">
            <w:rPr>
              <w:rStyle w:val="PlaceholderText"/>
            </w:rPr>
            <w:t>[RecruitmentNumber]</w:t>
          </w:r>
        </w:p>
      </w:docPartBody>
    </w:docPart>
    <w:docPart>
      <w:docPartPr>
        <w:name w:val="BB38DD5EF1254AC5921077D7A0AB8333"/>
        <w:category>
          <w:name w:val="General"/>
          <w:gallery w:val="placeholder"/>
        </w:category>
        <w:types>
          <w:type w:val="bbPlcHdr"/>
        </w:types>
        <w:behaviors>
          <w:behavior w:val="content"/>
        </w:behaviors>
        <w:guid w:val="{0B2924ED-2A3D-4842-9186-4CF48AFAD4EE}"/>
      </w:docPartPr>
      <w:docPartBody>
        <w:p w:rsidR="00AC5C2D" w:rsidRDefault="00790101" w:rsidP="00790101">
          <w:pPr>
            <w:pStyle w:val="BB38DD5EF1254AC5921077D7A0AB8333"/>
          </w:pPr>
          <w:r w:rsidRPr="0094764B">
            <w:rPr>
              <w:rStyle w:val="PlaceholderText"/>
            </w:rPr>
            <w:t>[RecruitmentDate]</w:t>
          </w:r>
        </w:p>
      </w:docPartBody>
    </w:docPart>
    <w:docPart>
      <w:docPartPr>
        <w:name w:val="43671904101E4BE28970E877658FB660"/>
        <w:category>
          <w:name w:val="General"/>
          <w:gallery w:val="placeholder"/>
        </w:category>
        <w:types>
          <w:type w:val="bbPlcHdr"/>
        </w:types>
        <w:behaviors>
          <w:behavior w:val="content"/>
        </w:behaviors>
        <w:guid w:val="{7B2B7CA7-4787-443D-BCE1-F868EB89623A}"/>
      </w:docPartPr>
      <w:docPartBody>
        <w:p w:rsidR="00AC5C2D" w:rsidRDefault="00790101" w:rsidP="00790101">
          <w:pPr>
            <w:pStyle w:val="43671904101E4BE28970E877658FB660"/>
          </w:pPr>
          <w:r w:rsidRPr="0094764B">
            <w:rPr>
              <w:rStyle w:val="PlaceholderText"/>
            </w:rPr>
            <w:t>[ContractType]</w:t>
          </w:r>
        </w:p>
      </w:docPartBody>
    </w:docPart>
    <w:docPart>
      <w:docPartPr>
        <w:name w:val="15360AAA778A4C73A91A91960FE5DE1D"/>
        <w:category>
          <w:name w:val="General"/>
          <w:gallery w:val="placeholder"/>
        </w:category>
        <w:types>
          <w:type w:val="bbPlcHdr"/>
        </w:types>
        <w:behaviors>
          <w:behavior w:val="content"/>
        </w:behaviors>
        <w:guid w:val="{9B8EC040-C902-4B23-A8A4-C179E2DFD1BC}"/>
      </w:docPartPr>
      <w:docPartBody>
        <w:p w:rsidR="00AC5C2D" w:rsidRDefault="00790101" w:rsidP="00790101">
          <w:pPr>
            <w:pStyle w:val="15360AAA778A4C73A91A91960FE5DE1D"/>
          </w:pPr>
          <w:r w:rsidRPr="0094764B">
            <w:rPr>
              <w:rStyle w:val="PlaceholderText"/>
            </w:rPr>
            <w:t>[RecruitmentNumber]</w:t>
          </w:r>
        </w:p>
      </w:docPartBody>
    </w:docPart>
    <w:docPart>
      <w:docPartPr>
        <w:name w:val="326B7CAFB06E4838B46232D2DD956378"/>
        <w:category>
          <w:name w:val="General"/>
          <w:gallery w:val="placeholder"/>
        </w:category>
        <w:types>
          <w:type w:val="bbPlcHdr"/>
        </w:types>
        <w:behaviors>
          <w:behavior w:val="content"/>
        </w:behaviors>
        <w:guid w:val="{F5514FC1-B31A-4C1E-8A06-5900D37B5795}"/>
      </w:docPartPr>
      <w:docPartBody>
        <w:p w:rsidR="00AC5C2D" w:rsidRDefault="00790101" w:rsidP="00790101">
          <w:pPr>
            <w:pStyle w:val="326B7CAFB06E4838B46232D2DD956378"/>
          </w:pPr>
          <w:r w:rsidRPr="0094764B">
            <w:rPr>
              <w:rStyle w:val="PlaceholderText"/>
            </w:rPr>
            <w:t>[RecruitmentDate]</w:t>
          </w:r>
        </w:p>
      </w:docPartBody>
    </w:docPart>
    <w:docPart>
      <w:docPartPr>
        <w:name w:val="4ED890FCB8594544BC2BDB27723D7241"/>
        <w:category>
          <w:name w:val="General"/>
          <w:gallery w:val="placeholder"/>
        </w:category>
        <w:types>
          <w:type w:val="bbPlcHdr"/>
        </w:types>
        <w:behaviors>
          <w:behavior w:val="content"/>
        </w:behaviors>
        <w:guid w:val="{672BE2C0-942A-4EF2-9335-A7122D98C2DD}"/>
      </w:docPartPr>
      <w:docPartBody>
        <w:p w:rsidR="00AC5C2D" w:rsidRDefault="00790101" w:rsidP="00790101">
          <w:pPr>
            <w:pStyle w:val="4ED890FCB8594544BC2BDB27723D7241"/>
          </w:pPr>
          <w:r w:rsidRPr="0094764B">
            <w:rPr>
              <w:rStyle w:val="PlaceholderText"/>
            </w:rPr>
            <w:t>[ContractType]</w:t>
          </w:r>
        </w:p>
      </w:docPartBody>
    </w:docPart>
    <w:docPart>
      <w:docPartPr>
        <w:name w:val="15103533EABB477FB381D4330C719313"/>
        <w:category>
          <w:name w:val="General"/>
          <w:gallery w:val="placeholder"/>
        </w:category>
        <w:types>
          <w:type w:val="bbPlcHdr"/>
        </w:types>
        <w:behaviors>
          <w:behavior w:val="content"/>
        </w:behaviors>
        <w:guid w:val="{86B7207B-2DB4-40EA-9A20-B6319C4F0FD1}"/>
      </w:docPartPr>
      <w:docPartBody>
        <w:p w:rsidR="00AC5C2D" w:rsidRDefault="00790101" w:rsidP="00790101">
          <w:pPr>
            <w:pStyle w:val="15103533EABB477FB381D4330C719313"/>
          </w:pPr>
          <w:r w:rsidRPr="0094764B">
            <w:rPr>
              <w:rStyle w:val="PlaceholderText"/>
            </w:rPr>
            <w:t>[RecruitmentNumber]</w:t>
          </w:r>
        </w:p>
      </w:docPartBody>
    </w:docPart>
    <w:docPart>
      <w:docPartPr>
        <w:name w:val="4AA1808B23FF4DE5B2B25FAF5BE34697"/>
        <w:category>
          <w:name w:val="General"/>
          <w:gallery w:val="placeholder"/>
        </w:category>
        <w:types>
          <w:type w:val="bbPlcHdr"/>
        </w:types>
        <w:behaviors>
          <w:behavior w:val="content"/>
        </w:behaviors>
        <w:guid w:val="{1E50C677-814D-4186-9DD0-62B748322189}"/>
      </w:docPartPr>
      <w:docPartBody>
        <w:p w:rsidR="00AC5C2D" w:rsidRDefault="00790101" w:rsidP="00790101">
          <w:pPr>
            <w:pStyle w:val="4AA1808B23FF4DE5B2B25FAF5BE34697"/>
          </w:pPr>
          <w:r w:rsidRPr="0094764B">
            <w:rPr>
              <w:rStyle w:val="PlaceholderText"/>
            </w:rPr>
            <w:t>[RecruitmentDate]</w:t>
          </w:r>
        </w:p>
      </w:docPartBody>
    </w:docPart>
    <w:docPart>
      <w:docPartPr>
        <w:name w:val="631E92ED902A427F9B702AB24AFDC27C"/>
        <w:category>
          <w:name w:val="General"/>
          <w:gallery w:val="placeholder"/>
        </w:category>
        <w:types>
          <w:type w:val="bbPlcHdr"/>
        </w:types>
        <w:behaviors>
          <w:behavior w:val="content"/>
        </w:behaviors>
        <w:guid w:val="{E2783BD8-AB6D-4963-BFBE-A0E2919F4068}"/>
      </w:docPartPr>
      <w:docPartBody>
        <w:p w:rsidR="00AC5C2D" w:rsidRDefault="00790101" w:rsidP="00790101">
          <w:pPr>
            <w:pStyle w:val="631E92ED902A427F9B702AB24AFDC27C"/>
          </w:pPr>
          <w:r w:rsidRPr="0094764B">
            <w:rPr>
              <w:rStyle w:val="PlaceholderText"/>
            </w:rPr>
            <w:t>[ContractType]</w:t>
          </w:r>
        </w:p>
      </w:docPartBody>
    </w:docPart>
    <w:docPart>
      <w:docPartPr>
        <w:name w:val="CFED6FFF43B042E881D32D5D23155CAF"/>
        <w:category>
          <w:name w:val="General"/>
          <w:gallery w:val="placeholder"/>
        </w:category>
        <w:types>
          <w:type w:val="bbPlcHdr"/>
        </w:types>
        <w:behaviors>
          <w:behavior w:val="content"/>
        </w:behaviors>
        <w:guid w:val="{DEB23B74-B0A2-4E66-8DA0-3A6D045716A4}"/>
      </w:docPartPr>
      <w:docPartBody>
        <w:p w:rsidR="00AC5C2D" w:rsidRDefault="00790101" w:rsidP="00790101">
          <w:pPr>
            <w:pStyle w:val="CFED6FFF43B042E881D32D5D23155CAF"/>
          </w:pPr>
          <w:r w:rsidRPr="0094764B">
            <w:rPr>
              <w:rStyle w:val="PlaceholderText"/>
            </w:rPr>
            <w:t>[RecruitmentNumber]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303"/>
    <w:rsid w:val="00112F33"/>
    <w:rsid w:val="001E25DB"/>
    <w:rsid w:val="00251F6A"/>
    <w:rsid w:val="006D2315"/>
    <w:rsid w:val="00790101"/>
    <w:rsid w:val="00860B7C"/>
    <w:rsid w:val="00A97DA8"/>
    <w:rsid w:val="00AC5C2D"/>
    <w:rsid w:val="00DD03D1"/>
    <w:rsid w:val="00DF3176"/>
    <w:rsid w:val="00E63CB9"/>
    <w:rsid w:val="00E84303"/>
    <w:rsid w:val="00EA4027"/>
    <w:rsid w:val="00F34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C5C2D"/>
    <w:rPr>
      <w:color w:val="808080"/>
    </w:rPr>
  </w:style>
  <w:style w:type="paragraph" w:customStyle="1" w:styleId="E8690BDB208440968DB4BE887B6DC992">
    <w:name w:val="E8690BDB208440968DB4BE887B6DC992"/>
    <w:rsid w:val="00E84303"/>
  </w:style>
  <w:style w:type="paragraph" w:customStyle="1" w:styleId="F9D8808FE21C48A7824B6A430B9E39E4">
    <w:name w:val="F9D8808FE21C48A7824B6A430B9E39E4"/>
    <w:rsid w:val="00E84303"/>
  </w:style>
  <w:style w:type="paragraph" w:customStyle="1" w:styleId="8A223A1924A34FF4B5C4303B5DF25147">
    <w:name w:val="8A223A1924A34FF4B5C4303B5DF25147"/>
    <w:rsid w:val="00E84303"/>
  </w:style>
  <w:style w:type="paragraph" w:customStyle="1" w:styleId="235285FF6BA647EEB9C4112BA1B84C85">
    <w:name w:val="235285FF6BA647EEB9C4112BA1B84C85"/>
    <w:rsid w:val="00E84303"/>
  </w:style>
  <w:style w:type="paragraph" w:customStyle="1" w:styleId="054E86FFFF7141AF8C74B13489CE4B0E">
    <w:name w:val="054E86FFFF7141AF8C74B13489CE4B0E"/>
    <w:rsid w:val="00E84303"/>
  </w:style>
  <w:style w:type="paragraph" w:customStyle="1" w:styleId="F0C98C8BE2FF42D9923FE36CBCEF0C21">
    <w:name w:val="F0C98C8BE2FF42D9923FE36CBCEF0C21"/>
    <w:rsid w:val="00E84303"/>
  </w:style>
  <w:style w:type="paragraph" w:customStyle="1" w:styleId="7D3E25DF341C45F9A4C786D42396DEA6">
    <w:name w:val="7D3E25DF341C45F9A4C786D42396DEA6"/>
    <w:rsid w:val="00E84303"/>
  </w:style>
  <w:style w:type="paragraph" w:customStyle="1" w:styleId="B3439ECC69D04F5582C0B1465AB64B23">
    <w:name w:val="B3439ECC69D04F5582C0B1465AB64B23"/>
    <w:rsid w:val="00E84303"/>
  </w:style>
  <w:style w:type="paragraph" w:customStyle="1" w:styleId="09C2ECF541C5457D9CD6AF72F7CD971F">
    <w:name w:val="09C2ECF541C5457D9CD6AF72F7CD971F"/>
    <w:rsid w:val="00E84303"/>
  </w:style>
  <w:style w:type="paragraph" w:customStyle="1" w:styleId="74F2B1BE7E0441F9B82E81B3BFD9830B">
    <w:name w:val="74F2B1BE7E0441F9B82E81B3BFD9830B"/>
    <w:rsid w:val="00E84303"/>
  </w:style>
  <w:style w:type="paragraph" w:customStyle="1" w:styleId="6DBE5BF43EA24FB3A3221C23C3C613E9">
    <w:name w:val="6DBE5BF43EA24FB3A3221C23C3C613E9"/>
    <w:rsid w:val="00E84303"/>
  </w:style>
  <w:style w:type="paragraph" w:customStyle="1" w:styleId="4F1180F3B56E4241AC3E23C760958697">
    <w:name w:val="4F1180F3B56E4241AC3E23C760958697"/>
    <w:rsid w:val="00E84303"/>
  </w:style>
  <w:style w:type="paragraph" w:customStyle="1" w:styleId="85290D236D06420A8DBC2BF3D808B136">
    <w:name w:val="85290D236D06420A8DBC2BF3D808B136"/>
    <w:rsid w:val="00DF3176"/>
    <w:rPr>
      <w:lang w:val="en-GB" w:eastAsia="en-GB"/>
    </w:rPr>
  </w:style>
  <w:style w:type="paragraph" w:customStyle="1" w:styleId="7756A5E2D0DE491BBDCFA6DC7063D890">
    <w:name w:val="7756A5E2D0DE491BBDCFA6DC7063D890"/>
    <w:rsid w:val="00DF3176"/>
    <w:rPr>
      <w:lang w:val="en-GB" w:eastAsia="en-GB"/>
    </w:rPr>
  </w:style>
  <w:style w:type="paragraph" w:customStyle="1" w:styleId="00B02D1639B1455B8D8D4CBDC7F18BA6">
    <w:name w:val="00B02D1639B1455B8D8D4CBDC7F18BA6"/>
    <w:rsid w:val="00DF3176"/>
    <w:rPr>
      <w:lang w:val="en-GB" w:eastAsia="en-GB"/>
    </w:rPr>
  </w:style>
  <w:style w:type="paragraph" w:customStyle="1" w:styleId="CDF8E9E07210412C8A07687B98A79356">
    <w:name w:val="CDF8E9E07210412C8A07687B98A79356"/>
    <w:rPr>
      <w:lang w:val="en-GB" w:eastAsia="en-GB"/>
    </w:rPr>
  </w:style>
  <w:style w:type="paragraph" w:customStyle="1" w:styleId="B4348BC6FEC34FEE901CFFF6C658EFF4">
    <w:name w:val="B4348BC6FEC34FEE901CFFF6C658EFF4"/>
    <w:rsid w:val="00112F33"/>
  </w:style>
  <w:style w:type="paragraph" w:customStyle="1" w:styleId="4FC8A7ACB7564A63A95A7E1000D73B52">
    <w:name w:val="4FC8A7ACB7564A63A95A7E1000D73B52"/>
    <w:rsid w:val="00112F33"/>
  </w:style>
  <w:style w:type="paragraph" w:customStyle="1" w:styleId="7F943968F85D4FBEADD86B528013B8F7">
    <w:name w:val="7F943968F85D4FBEADD86B528013B8F7"/>
    <w:rsid w:val="00112F33"/>
  </w:style>
  <w:style w:type="paragraph" w:customStyle="1" w:styleId="A576DF99F080481190382163A3D903E7">
    <w:name w:val="A576DF99F080481190382163A3D903E7"/>
    <w:rsid w:val="00112F33"/>
  </w:style>
  <w:style w:type="paragraph" w:customStyle="1" w:styleId="DCA16C53CC7041119904148D4FFA91EE">
    <w:name w:val="DCA16C53CC7041119904148D4FFA91EE"/>
    <w:rsid w:val="00112F33"/>
  </w:style>
  <w:style w:type="paragraph" w:customStyle="1" w:styleId="79A609BB50784B489E096C37C45F8D46">
    <w:name w:val="79A609BB50784B489E096C37C45F8D46"/>
    <w:rsid w:val="00112F33"/>
  </w:style>
  <w:style w:type="paragraph" w:customStyle="1" w:styleId="A560A7B4CA764859A8FA0AED71553813">
    <w:name w:val="A560A7B4CA764859A8FA0AED71553813"/>
    <w:rsid w:val="00112F33"/>
  </w:style>
  <w:style w:type="paragraph" w:customStyle="1" w:styleId="AEB0C16DC35543EBA8DDF88D00DA8DCD">
    <w:name w:val="AEB0C16DC35543EBA8DDF88D00DA8DCD"/>
    <w:rsid w:val="00112F33"/>
  </w:style>
  <w:style w:type="paragraph" w:customStyle="1" w:styleId="515EC0FCA405403D87F1D4B7FC2227FF">
    <w:name w:val="515EC0FCA405403D87F1D4B7FC2227FF"/>
    <w:rsid w:val="00112F33"/>
  </w:style>
  <w:style w:type="paragraph" w:customStyle="1" w:styleId="E81C2BA4F39647BC89980D0DD52CB08D">
    <w:name w:val="E81C2BA4F39647BC89980D0DD52CB08D"/>
    <w:rsid w:val="00112F33"/>
  </w:style>
  <w:style w:type="paragraph" w:customStyle="1" w:styleId="169652C3D5254C2F8A361121F61CF7CC">
    <w:name w:val="169652C3D5254C2F8A361121F61CF7CC"/>
    <w:rsid w:val="00112F33"/>
  </w:style>
  <w:style w:type="paragraph" w:customStyle="1" w:styleId="DC1BC421BF6D40998507784D62E4C149">
    <w:name w:val="DC1BC421BF6D40998507784D62E4C149"/>
    <w:rsid w:val="00112F33"/>
  </w:style>
  <w:style w:type="paragraph" w:customStyle="1" w:styleId="248827282E3C42DCAD8090613F47E50B">
    <w:name w:val="248827282E3C42DCAD8090613F47E50B"/>
    <w:rsid w:val="00112F33"/>
  </w:style>
  <w:style w:type="paragraph" w:customStyle="1" w:styleId="BB38DD5EF1254AC5921077D7A0AB8333">
    <w:name w:val="BB38DD5EF1254AC5921077D7A0AB8333"/>
    <w:rsid w:val="00790101"/>
  </w:style>
  <w:style w:type="paragraph" w:customStyle="1" w:styleId="43671904101E4BE28970E877658FB660">
    <w:name w:val="43671904101E4BE28970E877658FB660"/>
    <w:rsid w:val="00790101"/>
  </w:style>
  <w:style w:type="paragraph" w:customStyle="1" w:styleId="15360AAA778A4C73A91A91960FE5DE1D">
    <w:name w:val="15360AAA778A4C73A91A91960FE5DE1D"/>
    <w:rsid w:val="00790101"/>
  </w:style>
  <w:style w:type="paragraph" w:customStyle="1" w:styleId="893F0E184B7A44799C90320DABE8C3F6">
    <w:name w:val="893F0E184B7A44799C90320DABE8C3F6"/>
    <w:rsid w:val="00790101"/>
  </w:style>
  <w:style w:type="paragraph" w:customStyle="1" w:styleId="3D324190565E49A1B99ECA71E7374AFC">
    <w:name w:val="3D324190565E49A1B99ECA71E7374AFC"/>
    <w:rsid w:val="00790101"/>
  </w:style>
  <w:style w:type="paragraph" w:customStyle="1" w:styleId="9E47A2FB3E534C5E803A9EF4490AF336">
    <w:name w:val="9E47A2FB3E534C5E803A9EF4490AF336"/>
    <w:rsid w:val="00790101"/>
  </w:style>
  <w:style w:type="paragraph" w:customStyle="1" w:styleId="41F65947055F477FB96E826F079C364D">
    <w:name w:val="41F65947055F477FB96E826F079C364D"/>
    <w:rsid w:val="00790101"/>
  </w:style>
  <w:style w:type="paragraph" w:customStyle="1" w:styleId="326B7CAFB06E4838B46232D2DD956378">
    <w:name w:val="326B7CAFB06E4838B46232D2DD956378"/>
    <w:rsid w:val="00790101"/>
  </w:style>
  <w:style w:type="paragraph" w:customStyle="1" w:styleId="4ED890FCB8594544BC2BDB27723D7241">
    <w:name w:val="4ED890FCB8594544BC2BDB27723D7241"/>
    <w:rsid w:val="00790101"/>
  </w:style>
  <w:style w:type="paragraph" w:customStyle="1" w:styleId="15103533EABB477FB381D4330C719313">
    <w:name w:val="15103533EABB477FB381D4330C719313"/>
    <w:rsid w:val="00790101"/>
  </w:style>
  <w:style w:type="paragraph" w:customStyle="1" w:styleId="4AA1808B23FF4DE5B2B25FAF5BE34697">
    <w:name w:val="4AA1808B23FF4DE5B2B25FAF5BE34697"/>
    <w:rsid w:val="00790101"/>
  </w:style>
  <w:style w:type="paragraph" w:customStyle="1" w:styleId="631E92ED902A427F9B702AB24AFDC27C">
    <w:name w:val="631E92ED902A427F9B702AB24AFDC27C"/>
    <w:rsid w:val="00790101"/>
  </w:style>
  <w:style w:type="paragraph" w:customStyle="1" w:styleId="CFED6FFF43B042E881D32D5D23155CAF">
    <w:name w:val="CFED6FFF43B042E881D32D5D23155CAF"/>
    <w:rsid w:val="00790101"/>
  </w:style>
  <w:style w:type="paragraph" w:customStyle="1" w:styleId="D662EA389F3D405397099EB52D4B6E3D">
    <w:name w:val="D662EA389F3D405397099EB52D4B6E3D"/>
    <w:rsid w:val="00AC5C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4b36f6-7b8f-40db-a33a-be787f722efa">ZNWVMWCZEEMF-1029389784-3914</_dlc_DocId>
    <_dlc_DocIdUrl xmlns="924b36f6-7b8f-40db-a33a-be787f722efa">
      <Url>http://cpvosp2013/uas/HR/Selectionboard/Applications/_layouts/15/DocIdRedir.aspx?ID=ZNWVMWCZEEMF-1029389784-3914</Url>
      <Description>ZNWVMWCZEEMF-1029389784-3914</Description>
    </_dlc_DocIdUrl>
    <Unit_x0020__x002f__x0020_Service xmlns="924b36f6-7b8f-40db-a33a-be787f722efa">Presidency</Unit_x0020__x002f__x0020_Service>
    <ContractType xmlns="924b36f6-7b8f-40db-a33a-be787f722efa">TA</ContractType>
    <CommitteeChair xmlns="924b36f6-7b8f-40db-a33a-be787f722efa">
      <UserInfo>
        <DisplayName/>
        <AccountId xsi:nil="true"/>
        <AccountType/>
      </UserInfo>
    </CommitteeChair>
    <CommitteeMember3 xmlns="924b36f6-7b8f-40db-a33a-be787f722efa">
      <UserInfo>
        <DisplayName/>
        <AccountId xsi:nil="true"/>
        <AccountType/>
      </UserInfo>
    </CommitteeMember3>
    <RecruitmentDate xmlns="924b36f6-7b8f-40db-a33a-be787f722efa">2020-03-30T22:00:00+00:00</RecruitmentDate>
    <CommitteeMember1 xmlns="924b36f6-7b8f-40db-a33a-be787f722efa">
      <UserInfo>
        <DisplayName/>
        <AccountId xsi:nil="true"/>
        <AccountType/>
      </UserInfo>
    </CommitteeMember1>
    <DocumentSetDescription xmlns="http://schemas.microsoft.com/sharepoint/v3" xsi:nil="true"/>
    <HRSecretary xmlns="924b36f6-7b8f-40db-a33a-be787f722efa">
      <UserInfo>
        <DisplayName/>
        <AccountId xsi:nil="true"/>
        <AccountType/>
      </UserInfo>
    </HRSecretary>
    <CommitteeMember4 xmlns="924b36f6-7b8f-40db-a33a-be787f722efa">
      <UserInfo>
        <DisplayName/>
        <AccountId xsi:nil="true"/>
        <AccountType/>
      </UserInfo>
    </CommitteeMember4>
    <RecruitStatus xmlns="924b36f6-7b8f-40db-a33a-be787f722efa" xsi:nil="true"/>
    <StaffCommitteeRep xmlns="924b36f6-7b8f-40db-a33a-be787f722efa">
      <UserInfo>
        <DisplayName/>
        <AccountId xsi:nil="true"/>
        <AccountType/>
      </UserInfo>
    </StaffCommitteeRep>
    <RecruitmentNumber xmlns="924b36f6-7b8f-40db-a33a-be787f722efa">03</RecruitmentNumber>
    <CommitteeMember2 xmlns="924b36f6-7b8f-40db-a33a-be787f722efa">
      <UserInfo>
        <DisplayName/>
        <AccountId xsi:nil="true"/>
        <AccountType/>
      </UserInfo>
    </CommitteeMember2>
    <Post xmlns="924b36f6-7b8f-40db-a33a-be787f722efa">Head of Unit, IT</Post>
    <Text_Member1 xmlns="924b36f6-7b8f-40db-a33a-be787f722efa">James Moran</Text_Member1>
    <Text_Member4 xmlns="924b36f6-7b8f-40db-a33a-be787f722efa" xsi:nil="true"/>
    <Text_HRSecretary xmlns="924b36f6-7b8f-40db-a33a-be787f722efa">Anna Verdini</Text_HRSecretary>
    <Text_SCMember xmlns="924b36f6-7b8f-40db-a33a-be787f722efa" xsi:nil="true"/>
    <Text_Member2 xmlns="924b36f6-7b8f-40db-a33a-be787f722efa">Raymond Klaassen</Text_Member2>
    <Text_Member3 xmlns="924b36f6-7b8f-40db-a33a-be787f722efa" xsi:nil="true"/>
    <Text_CommitteeChair xmlns="924b36f6-7b8f-40db-a33a-be787f722efa">Francesco Mattina</Text_CommitteeChair>
  </documentManagement>
</p:properties>
</file>

<file path=customXml/item2.xml><?xml version="1.0" encoding="utf-8"?>
<ct:contentTypeSchema xmlns:ct="http://schemas.microsoft.com/office/2006/metadata/contentType" xmlns:ma="http://schemas.microsoft.com/office/2006/metadata/properties/metaAttributes" ct:_="" ma:_="" ma:contentTypeName="RecruitmentDocument" ma:contentTypeID="0x0101009F1DC0850D20374EA1319B1FD9A1E28000198AF50175160C44B322C774727B0853" ma:contentTypeVersion="9" ma:contentTypeDescription="Basic template document with HR content columns" ma:contentTypeScope="" ma:versionID="6381442576deca5478d7b9374a98e445">
  <xsd:schema xmlns:xsd="http://www.w3.org/2001/XMLSchema" xmlns:xs="http://www.w3.org/2001/XMLSchema" xmlns:p="http://schemas.microsoft.com/office/2006/metadata/properties" xmlns:ns1="http://schemas.microsoft.com/sharepoint/v3" xmlns:ns2="924b36f6-7b8f-40db-a33a-be787f722efa" targetNamespace="http://schemas.microsoft.com/office/2006/metadata/properties" ma:root="true" ma:fieldsID="0e2c2aa4779b0e3a9a8d872d98bf82aa" ns1:_="" ns2:_="">
    <xsd:import namespace="http://schemas.microsoft.com/sharepoint/v3"/>
    <xsd:import namespace="924b36f6-7b8f-40db-a33a-be787f722efa"/>
    <xsd:element name="properties">
      <xsd:complexType>
        <xsd:sequence>
          <xsd:element name="documentManagement">
            <xsd:complexType>
              <xsd:all>
                <xsd:element ref="ns2:_dlc_DocId" minOccurs="0"/>
                <xsd:element ref="ns2:_dlc_DocIdUrl" minOccurs="0"/>
                <xsd:element ref="ns2:_dlc_DocIdPersistId" minOccurs="0"/>
                <xsd:element ref="ns2:ContractType" minOccurs="0"/>
                <xsd:element ref="ns2:Post" minOccurs="0"/>
                <xsd:element ref="ns2:RecruitmentDate" minOccurs="0"/>
                <xsd:element ref="ns2:RecruitmentNumber" minOccurs="0"/>
                <xsd:element ref="ns2:CommitteeChair" minOccurs="0"/>
                <xsd:element ref="ns2:CommitteeMember1" minOccurs="0"/>
                <xsd:element ref="ns2:CommitteeMember2" minOccurs="0"/>
                <xsd:element ref="ns2:CommitteeMember3" minOccurs="0"/>
                <xsd:element ref="ns2:CommitteeMember4" minOccurs="0"/>
                <xsd:element ref="ns2:HRSecretary" minOccurs="0"/>
                <xsd:element ref="ns2:RecruitStatus" minOccurs="0"/>
                <xsd:element ref="ns2:StaffCommitteeRep" minOccurs="0"/>
                <xsd:element ref="ns2:Unit_x0020__x002f__x0020_Service" minOccurs="0"/>
                <xsd:element ref="ns1:DocumentSetDescription" minOccurs="0"/>
                <xsd:element ref="ns2:Text_CommitteeChair" minOccurs="0"/>
                <xsd:element ref="ns2:Text_HRSecretary" minOccurs="0"/>
                <xsd:element ref="ns2:Text_Member1" minOccurs="0"/>
                <xsd:element ref="ns2:Text_Member2" minOccurs="0"/>
                <xsd:element ref="ns2:Text_Member3" minOccurs="0"/>
                <xsd:element ref="ns2:Text_Member4" minOccurs="0"/>
                <xsd:element ref="ns2:Text_SCMe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4"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4b36f6-7b8f-40db-a33a-be787f722e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ontractType" ma:index="11" nillable="true" ma:displayName="HRContractType" ma:default="CA" ma:description="CA - Contract Agent Post&#10;TA - Temporary Agent Post&#10;OF - Official Post&#10;This will be included as part of the reference for the post to be published" ma:format="Dropdown" ma:internalName="ContractType">
      <xsd:simpleType>
        <xsd:restriction base="dms:Choice">
          <xsd:enumeration value="TA"/>
          <xsd:enumeration value="CA"/>
          <xsd:enumeration value="OF"/>
          <xsd:enumeration value="OF-TA Internal"/>
        </xsd:restriction>
      </xsd:simpleType>
    </xsd:element>
    <xsd:element name="Post" ma:index="12" nillable="true" ma:displayName="Post" ma:description="Job Title (e.g. Accountant, Technical Expert, Database Administrator)" ma:internalName="Post" ma:readOnly="false">
      <xsd:simpleType>
        <xsd:restriction base="dms:Text">
          <xsd:maxLength value="255"/>
        </xsd:restriction>
      </xsd:simpleType>
    </xsd:element>
    <xsd:element name="RecruitmentDate" ma:index="13" nillable="true" ma:displayName="RecruitmentDate" ma:default="[today]" ma:description="THis will be the basis for the 'year' shown in reference." ma:format="DateOnly" ma:internalName="RecruitmentDate">
      <xsd:simpleType>
        <xsd:restriction base="dms:DateTime"/>
      </xsd:simpleType>
    </xsd:element>
    <xsd:element name="RecruitmentNumber" ma:index="14" nillable="true" ma:displayName="RecruitmentNumber" ma:default="01" ma:description="Procedure number (recruitment N° 4 that year - 04)" ma:format="Dropdown" ma:internalName="RecruitmentNumber">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restriction>
      </xsd:simpleType>
    </xsd:element>
    <xsd:element name="CommitteeChair" ma:index="15" nillable="true" ma:displayName="CommitteeChair" ma:list="UserInfo" ma:SharePointGroup="0" ma:internalName="CommitteeChai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1" ma:index="16" nillable="true" ma:displayName="CommitteeMember1" ma:description="This name will be used to include directly for signature purposes in the document. There may be up to 4 committee members possible." ma:list="UserInfo" ma:SharePointGroup="0" ma:internalName="CommitteeMember1"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2" ma:index="17" nillable="true" ma:displayName="CommitteeMember2" ma:list="UserInfo" ma:SharePointGroup="0" ma:internalName="CommitteeMember2"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3" ma:index="18" nillable="true" ma:displayName="CommitteeMember3" ma:list="UserInfo" ma:SharePointGroup="0" ma:internalName="CommitteeMember3"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4" ma:index="19" nillable="true" ma:displayName="CommitteeMember4" ma:list="UserInfo" ma:SharePointGroup="0" ma:internalName="CommitteeMember4"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RSecretary" ma:index="20" nillable="true" ma:displayName="HRSecretary" ma:list="UserInfo" ma:SharePointGroup="0" ma:internalName="HRSecretar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ruitStatus" ma:index="21" nillable="true" ma:displayName="RecruitStatus" ma:default="Pre-Launch" ma:description="Recruitment status (pre-launch, published, ongoing, closed, withdrawn)" ma:format="Dropdown" ma:internalName="RecruitStatus">
      <xsd:simpleType>
        <xsd:restriction base="dms:Choice">
          <xsd:enumeration value="Pre-Launch"/>
          <xsd:enumeration value="Published"/>
          <xsd:enumeration value="Ongoing"/>
          <xsd:enumeration value="Closed"/>
          <xsd:enumeration value="Withdrawn"/>
        </xsd:restriction>
      </xsd:simpleType>
    </xsd:element>
    <xsd:element name="StaffCommitteeRep" ma:index="22" nillable="true" ma:displayName="StaffCommitteeRep" ma:description="The main representative should be shown here. It is possible that there will be alternates in certain meetings, in that case, only the 'signatiry' in the relevant document should change. This field should be set at the begniing and not change." ma:list="UserInfo" ma:SharePointGroup="0" ma:internalName="StaffCommitteeRe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t_x0020__x002f__x0020_Service" ma:index="23" nillable="true" ma:displayName="Unit / Service" ma:format="Dropdown" ma:internalName="Unit_x0020__x002F__x0020_Service">
      <xsd:simpleType>
        <xsd:restriction base="dms:Choice">
          <xsd:enumeration value="Presidency"/>
          <xsd:enumeration value="Vice Presidency"/>
          <xsd:enumeration value="QAS"/>
          <xsd:enumeration value="Administration"/>
          <xsd:enumeration value="Technical"/>
          <xsd:enumeration value="Legal"/>
          <xsd:enumeration value="Human Resources"/>
          <xsd:enumeration value="IT"/>
          <xsd:enumeration value="Staff Committee"/>
        </xsd:restriction>
      </xsd:simpleType>
    </xsd:element>
    <xsd:element name="Text_CommitteeChair" ma:index="25" nillable="true" ma:displayName="Text_CommitteeChair" ma:internalName="Text_CommitteeChair">
      <xsd:simpleType>
        <xsd:restriction base="dms:Text">
          <xsd:maxLength value="255"/>
        </xsd:restriction>
      </xsd:simpleType>
    </xsd:element>
    <xsd:element name="Text_HRSecretary" ma:index="26" nillable="true" ma:displayName="Text_HRSecretary" ma:internalName="Text_HRSecretary">
      <xsd:simpleType>
        <xsd:restriction base="dms:Text">
          <xsd:maxLength value="255"/>
        </xsd:restriction>
      </xsd:simpleType>
    </xsd:element>
    <xsd:element name="Text_Member1" ma:index="27" nillable="true" ma:displayName="Text_Member1" ma:internalName="Text_Member1">
      <xsd:simpleType>
        <xsd:restriction base="dms:Text">
          <xsd:maxLength value="255"/>
        </xsd:restriction>
      </xsd:simpleType>
    </xsd:element>
    <xsd:element name="Text_Member2" ma:index="28" nillable="true" ma:displayName="Text_Member2" ma:internalName="Text_Member2">
      <xsd:simpleType>
        <xsd:restriction base="dms:Text">
          <xsd:maxLength value="255"/>
        </xsd:restriction>
      </xsd:simpleType>
    </xsd:element>
    <xsd:element name="Text_Member3" ma:index="29" nillable="true" ma:displayName="Text_Member3" ma:internalName="Text_Member3">
      <xsd:simpleType>
        <xsd:restriction base="dms:Text">
          <xsd:maxLength value="255"/>
        </xsd:restriction>
      </xsd:simpleType>
    </xsd:element>
    <xsd:element name="Text_Member4" ma:index="30" nillable="true" ma:displayName="Text_Member4" ma:internalName="Text_Member4">
      <xsd:simpleType>
        <xsd:restriction base="dms:Text">
          <xsd:maxLength value="255"/>
        </xsd:restriction>
      </xsd:simpleType>
    </xsd:element>
    <xsd:element name="Text_SCMember" ma:index="31" nillable="true" ma:displayName="Text_SCMember" ma:internalName="Text_SCMe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HarvardAnglia.XSL" StyleName="Harvard - Exeter Comments" Version="1"/>
</file>

<file path=customXml/itemProps1.xml><?xml version="1.0" encoding="utf-8"?>
<ds:datastoreItem xmlns:ds="http://schemas.openxmlformats.org/officeDocument/2006/customXml" ds:itemID="{25CDB2AD-ECCB-42B2-9057-B027D11CFFFE}">
  <ds:schemaRefs>
    <ds:schemaRef ds:uri="http://purl.org/dc/dcmitype/"/>
    <ds:schemaRef ds:uri="http://purl.org/dc/terms/"/>
    <ds:schemaRef ds:uri="http://www.w3.org/XML/1998/namespace"/>
    <ds:schemaRef ds:uri="http://schemas.microsoft.com/office/2006/documentManagement/types"/>
    <ds:schemaRef ds:uri="http://schemas.microsoft.com/sharepoint/v3"/>
    <ds:schemaRef ds:uri="924b36f6-7b8f-40db-a33a-be787f722efa"/>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06BD8BE4-69A3-48D8-AAB3-4A57D0CA6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4b36f6-7b8f-40db-a33a-be787f72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0FE058-675F-466B-913E-7854DC2BE93F}">
  <ds:schemaRefs>
    <ds:schemaRef ds:uri="http://schemas.microsoft.com/sharepoint/events"/>
  </ds:schemaRefs>
</ds:datastoreItem>
</file>

<file path=customXml/itemProps4.xml><?xml version="1.0" encoding="utf-8"?>
<ds:datastoreItem xmlns:ds="http://schemas.openxmlformats.org/officeDocument/2006/customXml" ds:itemID="{A92660B9-FB70-4BFF-8BA5-F803F8724231}">
  <ds:schemaRefs>
    <ds:schemaRef ds:uri="http://schemas.microsoft.com/sharepoint/v3/contenttype/forms"/>
  </ds:schemaRefs>
</ds:datastoreItem>
</file>

<file path=customXml/itemProps5.xml><?xml version="1.0" encoding="utf-8"?>
<ds:datastoreItem xmlns:ds="http://schemas.openxmlformats.org/officeDocument/2006/customXml" ds:itemID="{4C80BEB3-8A3A-427A-BB8A-D133F0B8C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3374</Words>
  <Characters>18559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Vacancy Notice - FR.DOCX</vt:lpstr>
    </vt:vector>
  </TitlesOfParts>
  <Company/>
  <LinksUpToDate>false</LinksUpToDate>
  <CharactersWithSpaces>21890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Vacancy Notice - FR.DOCX</dc:title>
  <dc:subject/>
  <dc:creator>Alban Colin</dc:creator>
  <cp:keywords/>
  <dc:description/>
  <cp:lastModifiedBy>Anna Verdini</cp:lastModifiedBy>
  <cp:revision>2</cp:revision>
  <dcterms:created xsi:type="dcterms:W3CDTF">2020-06-05T11:47:00Z</dcterms:created>
  <dcterms:modified xsi:type="dcterms:W3CDTF">2020-06-05T11:47:00Z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0x0101009F1DC0850D20374EA1319B1FD9A1E28000198AF50175160C44B322C774727B0853</vt:lpwstr>
  </property>
  <property fmtid="{D5CDD505-2E9C-101B-9397-08002B2CF9AE}" pid="3" name="_dlc_DocIdItemGuid">
    <vt:lpwstr>c59c812f-d1b3-48bf-ac23-87c5f3f4cf3a</vt:lpwstr>
  </property>
  <property fmtid="{D5CDD505-2E9C-101B-9397-08002B2CF9AE}" pid="4" name="_docset_NoMedatataSyncRequired">
    <vt:lpwstr>False</vt:lpwstr>
  </property>
  <property fmtid="{D5CDD505-2E9C-101B-9397-08002B2CF9AE}" pid="5" name="CommitteeChair">
    <vt:lpwstr/>
  </property>
  <property fmtid="{D5CDD505-2E9C-101B-9397-08002B2CF9AE}" pid="6" name="CommitteeMember3">
    <vt:lpwstr/>
  </property>
  <property fmtid="{D5CDD505-2E9C-101B-9397-08002B2CF9AE}" pid="7" name="CommitteeMember1">
    <vt:lpwstr/>
  </property>
  <property fmtid="{D5CDD505-2E9C-101B-9397-08002B2CF9AE}" pid="8" name="HRSecretary">
    <vt:lpwstr/>
  </property>
  <property fmtid="{D5CDD505-2E9C-101B-9397-08002B2CF9AE}" pid="9" name="CommitteeMember4">
    <vt:lpwstr/>
  </property>
  <property fmtid="{D5CDD505-2E9C-101B-9397-08002B2CF9AE}" pid="10" name="StaffCommitteeRep">
    <vt:lpwstr/>
  </property>
  <property fmtid="{D5CDD505-2E9C-101B-9397-08002B2CF9AE}" pid="11" name="CommitteeMember2">
    <vt:lpwstr/>
  </property>
</Properties>
</file>